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63A56F76" w14:textId="77777777" w:rsid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1DD3744F" w:rsidR="0022631D" w:rsidRP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40B5">
        <w:rPr>
          <w:rFonts w:ascii="GHEA Grapalat" w:hAnsi="GHEA Grapalat" w:cs="Sylfaen"/>
          <w:sz w:val="20"/>
          <w:lang w:val="hy-AM"/>
        </w:rPr>
        <w:t>աղբյուրների լաբորատոր հետազոտությունների ծառայությունների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եռքբերման նպատակով կազմակերպված </w:t>
      </w:r>
      <w:r w:rsidR="00993D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ՇՄ ԱՀ-ՄԱԾՁԲ-</w:t>
      </w:r>
      <w:r w:rsidR="00096F1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BD40B5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096F16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BD40B5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CD6186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8A0E54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9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357"/>
        <w:gridCol w:w="887"/>
        <w:gridCol w:w="29"/>
        <w:gridCol w:w="218"/>
        <w:gridCol w:w="72"/>
        <w:gridCol w:w="785"/>
        <w:gridCol w:w="190"/>
        <w:gridCol w:w="382"/>
        <w:gridCol w:w="254"/>
        <w:gridCol w:w="159"/>
        <w:gridCol w:w="49"/>
        <w:gridCol w:w="519"/>
        <w:gridCol w:w="262"/>
        <w:gridCol w:w="588"/>
        <w:gridCol w:w="437"/>
        <w:gridCol w:w="67"/>
        <w:gridCol w:w="14"/>
        <w:gridCol w:w="519"/>
        <w:gridCol w:w="381"/>
        <w:gridCol w:w="10"/>
        <w:gridCol w:w="132"/>
        <w:gridCol w:w="22"/>
        <w:gridCol w:w="545"/>
        <w:gridCol w:w="862"/>
        <w:gridCol w:w="208"/>
        <w:gridCol w:w="205"/>
        <w:gridCol w:w="42"/>
        <w:gridCol w:w="1801"/>
      </w:tblGrid>
      <w:tr w:rsidR="0022631D" w:rsidRPr="008A0E54" w14:paraId="3BCB0F4A" w14:textId="77777777" w:rsidTr="00E23026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96" w:type="dxa"/>
            <w:gridSpan w:val="28"/>
            <w:shd w:val="clear" w:color="auto" w:fill="auto"/>
            <w:vAlign w:val="center"/>
          </w:tcPr>
          <w:p w14:paraId="47A5B985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DF0BCA" w14:paraId="796D388F" w14:textId="77777777" w:rsidTr="00E23026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A0E5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59F68B85" w14:textId="3ABD0C78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62535C4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A0E54" w14:paraId="02BE1D52" w14:textId="77777777" w:rsidTr="00E23026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0EE2F65E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A0E5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01CC38D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1842" w:type="dxa"/>
            <w:gridSpan w:val="5"/>
            <w:vMerge/>
            <w:shd w:val="clear" w:color="auto" w:fill="auto"/>
          </w:tcPr>
          <w:p w14:paraId="12AD9841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8B6AAAB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A0E54" w14:paraId="688F77C8" w14:textId="77777777" w:rsidTr="00E23026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DBBA8D2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DF0BCA" w14:paraId="6CB0AC86" w14:textId="77777777" w:rsidTr="00E23026">
        <w:trPr>
          <w:trHeight w:val="1781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2AFE98" w:rsidR="00242F5F" w:rsidRPr="001731B7" w:rsidRDefault="00C42DE7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42DE7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ՀՀ Շիրակի մարզի Աշոցք համայնքի Կրասար բնակավայրի </w:t>
            </w:r>
            <w:r w:rsidRPr="00C42DE7">
              <w:rPr>
                <w:rFonts w:ascii="GHEA Grapalat" w:hAnsi="GHEA Grapalat"/>
                <w:b/>
                <w:sz w:val="14"/>
                <w:szCs w:val="20"/>
                <w:lang w:val="de-DE"/>
              </w:rPr>
              <w:t>«</w:t>
            </w:r>
            <w:r w:rsidRPr="00C42DE7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Կրասարի աղբյուր</w:t>
            </w:r>
            <w:r w:rsidRPr="00C42DE7">
              <w:rPr>
                <w:rFonts w:ascii="GHEA Grapalat" w:hAnsi="GHEA Grapalat"/>
                <w:b/>
                <w:sz w:val="14"/>
                <w:szCs w:val="20"/>
                <w:lang w:val="de-DE"/>
              </w:rPr>
              <w:t>»</w:t>
            </w:r>
            <w:r w:rsidRPr="00C42DE7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անվամբ աղբյուր</w:t>
            </w:r>
            <w:r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ի լաբորատոր հետազոտությունների </w:t>
            </w:r>
            <w:r w:rsidR="00242F5F" w:rsidRPr="001731B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96BC28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942B71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C534B58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95F318F" w:rsidR="00242F5F" w:rsidRPr="00B1738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C8D49F0" w:rsidR="00242F5F" w:rsidRPr="00C07DB5" w:rsidRDefault="00C07DB5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07DB5">
              <w:rPr>
                <w:rFonts w:ascii="GHEA Grapalat" w:hAnsi="GHEA Grapalat" w:cs="Calibri"/>
                <w:b/>
                <w:sz w:val="14"/>
                <w:szCs w:val="20"/>
                <w:lang w:val="hy-AM"/>
              </w:rPr>
              <w:t>155700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1013593A" w14:textId="1970015A" w:rsidR="00242F5F" w:rsidRPr="00C07DB5" w:rsidRDefault="00C07DB5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07DB5">
              <w:rPr>
                <w:rFonts w:ascii="GHEA Grapalat" w:hAnsi="GHEA Grapalat"/>
                <w:b/>
                <w:sz w:val="14"/>
                <w:szCs w:val="18"/>
                <w:lang w:val="hy-AM"/>
              </w:rPr>
              <w:t>Ծառայությունը մատուցվում է ՀՀ կառավարության 2023թ. օգոստոսի 3-ի թիվ 1332-Ն որոշումով հաստատված «</w:t>
            </w:r>
            <w:r w:rsidRPr="00C07DB5"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 xml:space="preserve">Ջրօգտագործման թույլտվության տրամադրման, դրա ժամկետի երկարաձգման, 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>վերաձև</w:t>
            </w:r>
            <w:r w:rsidRPr="00C07DB5"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 xml:space="preserve">ակերպման, վերանայման, կասեցման, ուժը կորցրած ճանաչելու, դադարեցման կարգերը եվ ջրօգտագործման թույլտվության օրինակելի 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>ձև</w:t>
            </w:r>
            <w:r w:rsidRPr="00C07DB5"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>աթուղթը, հորատանցքի անձնագրերի, հորատանցքի նախագծային երկրաբանատեխնիկական կտրվածքի</w:t>
            </w:r>
            <w:r w:rsidRPr="00C07DB5">
              <w:rPr>
                <w:rFonts w:ascii="GHEA Grapalat" w:hAnsi="GHEA Grapalat"/>
                <w:b/>
                <w:sz w:val="14"/>
                <w:szCs w:val="18"/>
                <w:lang w:val="hy-AM"/>
              </w:rPr>
              <w:t>» դրույթներին համապատասխան</w:t>
            </w:r>
            <w:r w:rsidR="005644BA">
              <w:rPr>
                <w:rFonts w:ascii="GHEA Grapalat" w:hAnsi="GHEA Grapalat"/>
                <w:b/>
                <w:sz w:val="14"/>
                <w:szCs w:val="18"/>
                <w:lang w:val="hy-AM"/>
              </w:rPr>
              <w:t>։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5152B32D" w14:textId="5A3EA885" w:rsidR="00242F5F" w:rsidRPr="00C26FFB" w:rsidRDefault="00E23026" w:rsidP="00242F5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07DB5">
              <w:rPr>
                <w:rFonts w:ascii="GHEA Grapalat" w:hAnsi="GHEA Grapalat"/>
                <w:b/>
                <w:sz w:val="14"/>
                <w:szCs w:val="18"/>
                <w:lang w:val="hy-AM"/>
              </w:rPr>
              <w:t>Ծառայությունը մատուցվում է ՀՀ կառավարության 2023թ. օգոստոսի 3-ի թիվ 1332-Ն որոշումով հաստատված «</w:t>
            </w:r>
            <w:r w:rsidRPr="00C07DB5"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 xml:space="preserve">Ջրօգտագործման թույլտվության տրամադրման, դրա ժամկետի երկարաձգման, 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>վերաձև</w:t>
            </w:r>
            <w:r w:rsidRPr="00C07DB5"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 xml:space="preserve">ակերպման, վերանայման, կասեցման, ուժը կորցրած ճանաչելու, դադարեցման կարգերը եվ ջրօգտագործման թույլտվության օրինակելի 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>ձև</w:t>
            </w:r>
            <w:r w:rsidRPr="00C07DB5">
              <w:rPr>
                <w:rFonts w:ascii="GHEA Grapalat" w:hAnsi="GHEA Grapalat"/>
                <w:b/>
                <w:bCs/>
                <w:sz w:val="14"/>
                <w:szCs w:val="18"/>
                <w:shd w:val="clear" w:color="auto" w:fill="FFFFFF"/>
                <w:lang w:val="hy-AM"/>
              </w:rPr>
              <w:t>աթուղթը, հորատանցքի անձնագրերի, հորատանցքի նախագծային երկրաբանատեխնիկական կտրվածքի</w:t>
            </w:r>
            <w:r w:rsidRPr="00C07DB5">
              <w:rPr>
                <w:rFonts w:ascii="GHEA Grapalat" w:hAnsi="GHEA Grapalat"/>
                <w:b/>
                <w:sz w:val="14"/>
                <w:szCs w:val="18"/>
                <w:lang w:val="hy-AM"/>
              </w:rPr>
              <w:t>» դրույթներին համապատասխան</w:t>
            </w:r>
            <w:r w:rsidR="005644BA">
              <w:rPr>
                <w:rFonts w:ascii="GHEA Grapalat" w:hAnsi="GHEA Grapalat"/>
                <w:b/>
                <w:sz w:val="14"/>
                <w:szCs w:val="18"/>
                <w:lang w:val="hy-AM"/>
              </w:rPr>
              <w:t>։</w:t>
            </w:r>
          </w:p>
        </w:tc>
      </w:tr>
      <w:tr w:rsidR="00242F5F" w:rsidRPr="00096F16" w14:paraId="345FCF1B" w14:textId="77777777" w:rsidTr="00E23026">
        <w:trPr>
          <w:trHeight w:val="1781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650D83D" w14:textId="5A991174" w:rsidR="00242F5F" w:rsidRPr="00B1738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46584" w14:textId="6B931D4E" w:rsidR="00242F5F" w:rsidRPr="00C07DB5" w:rsidRDefault="00C07DB5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C07DB5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ՀՀ Շիրակի մարզի Աշոցք համայնքի Բաշգյուղ բնակավայրի 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de-DE"/>
              </w:rPr>
              <w:t>«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hy-AM"/>
              </w:rPr>
              <w:t>Քռոյի քար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de-DE"/>
              </w:rPr>
              <w:t>»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անվամբ աղբյուր</w:t>
            </w:r>
            <w:r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ի լաբորատոր հետազոտությունների </w:t>
            </w:r>
            <w:r w:rsidRPr="001731B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74C20" w14:textId="5FB83B4A" w:rsidR="00242F5F" w:rsidRPr="00B1738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032ED" w14:textId="39C77407" w:rsidR="00242F5F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E9CFD" w14:textId="33BB0AD5" w:rsidR="00242F5F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98F85" w14:textId="43FD03EE" w:rsidR="00242F5F" w:rsidRPr="00B1738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3B3AA" w14:textId="03ED57D1" w:rsidR="00242F5F" w:rsidRPr="00242F5F" w:rsidRDefault="00C07DB5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07DB5">
              <w:rPr>
                <w:rFonts w:ascii="GHEA Grapalat" w:hAnsi="GHEA Grapalat" w:cs="Calibri"/>
                <w:b/>
                <w:sz w:val="14"/>
                <w:szCs w:val="20"/>
                <w:lang w:val="hy-AM"/>
              </w:rPr>
              <w:t>155700</w:t>
            </w: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46D04C23" w14:textId="77777777" w:rsidR="00242F5F" w:rsidRPr="00C26FFB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4005AA37" w14:textId="77777777" w:rsidR="00242F5F" w:rsidRPr="00C26FFB" w:rsidRDefault="00242F5F" w:rsidP="00242F5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42F5F" w:rsidRPr="00096F16" w14:paraId="6768A6BB" w14:textId="77777777" w:rsidTr="00E23026">
        <w:trPr>
          <w:trHeight w:val="1781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5051990" w14:textId="34D13B43" w:rsidR="00242F5F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27CEF" w14:textId="1DB7462F" w:rsidR="00242F5F" w:rsidRPr="00C07DB5" w:rsidRDefault="00C07DB5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C07DB5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ՀՀ Շիրակի մարզի Աշոցք համայնքի Արփենի բնակավայրի 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de-DE"/>
              </w:rPr>
              <w:t>«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hy-AM"/>
              </w:rPr>
              <w:t>Լուսաղբյուր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de-DE"/>
              </w:rPr>
              <w:t>»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և  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de-DE"/>
              </w:rPr>
              <w:t>«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Կարեյի Շայիր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de-DE"/>
              </w:rPr>
              <w:t>»</w:t>
            </w:r>
            <w:r w:rsidRPr="00C07DB5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անվամբ աղբյուր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FAB94" w14:textId="7823A409" w:rsidR="00242F5F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5FC91" w14:textId="5BCA5768" w:rsidR="00242F5F" w:rsidRDefault="00DF0BCA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74288" w14:textId="09CFF59E" w:rsidR="00242F5F" w:rsidRDefault="00DF0BCA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bookmarkStart w:id="0" w:name="_GoBack"/>
            <w:bookmarkEnd w:id="0"/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3EE9" w14:textId="76A2F5C7" w:rsidR="00242F5F" w:rsidRDefault="00C96AD3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A52E0" w14:textId="62E56BC6" w:rsidR="00242F5F" w:rsidRPr="00C07DB5" w:rsidRDefault="00C07DB5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C07DB5">
              <w:rPr>
                <w:rFonts w:ascii="GHEA Grapalat" w:hAnsi="GHEA Grapalat" w:cs="Calibri"/>
                <w:b/>
                <w:sz w:val="14"/>
                <w:szCs w:val="20"/>
              </w:rPr>
              <w:t>311400</w:t>
            </w: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1E5A3A3D" w14:textId="77777777" w:rsidR="00242F5F" w:rsidRPr="00C26FFB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0678E7FE" w14:textId="77777777" w:rsidR="00242F5F" w:rsidRPr="00C26FFB" w:rsidRDefault="00242F5F" w:rsidP="00242F5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42F5F" w:rsidRPr="00096F16" w14:paraId="4B8BC031" w14:textId="77777777" w:rsidTr="00E23026">
        <w:trPr>
          <w:trHeight w:val="169"/>
        </w:trPr>
        <w:tc>
          <w:tcPr>
            <w:tcW w:w="10978" w:type="dxa"/>
            <w:gridSpan w:val="30"/>
            <w:shd w:val="clear" w:color="auto" w:fill="99CCFF"/>
            <w:vAlign w:val="center"/>
          </w:tcPr>
          <w:p w14:paraId="451180EC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DF0BCA" w14:paraId="24C3B0CB" w14:textId="77777777" w:rsidTr="00E2302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F41D48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Մեկ անձից գնում, 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23-րդ հոդվածի 1-ին մասի 1-ին կետ</w:t>
            </w:r>
          </w:p>
        </w:tc>
      </w:tr>
      <w:tr w:rsidR="00242F5F" w:rsidRPr="00DF0BCA" w14:paraId="075EEA57" w14:textId="77777777" w:rsidTr="00E23026">
        <w:trPr>
          <w:trHeight w:val="196"/>
        </w:trPr>
        <w:tc>
          <w:tcPr>
            <w:tcW w:w="1097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681596E8" w14:textId="77777777" w:rsidTr="00E230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31487B" w:rsidR="00242F5F" w:rsidRPr="008A0E54" w:rsidRDefault="00ED460B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242F5F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242F5F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242F5F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42F5F" w:rsidRPr="008A0E54" w14:paraId="199F948A" w14:textId="77777777" w:rsidTr="00E230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61A287A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6EE9B008" w14:textId="77777777" w:rsidTr="00E230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13FE412E" w14:textId="77777777" w:rsidTr="00E230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42F5F" w:rsidRPr="008A0E54" w14:paraId="321D26CF" w14:textId="77777777" w:rsidTr="00E230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68E691E2" w14:textId="77777777" w:rsidTr="00E230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30B89418" w14:textId="77777777" w:rsidTr="00E23026">
        <w:trPr>
          <w:trHeight w:val="54"/>
        </w:trPr>
        <w:tc>
          <w:tcPr>
            <w:tcW w:w="10978" w:type="dxa"/>
            <w:gridSpan w:val="30"/>
            <w:shd w:val="clear" w:color="auto" w:fill="99CCFF"/>
            <w:vAlign w:val="center"/>
          </w:tcPr>
          <w:p w14:paraId="70776DB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DF0BCA" w14:paraId="10DC4861" w14:textId="77777777" w:rsidTr="00E23026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458" w:type="dxa"/>
            <w:gridSpan w:val="21"/>
            <w:shd w:val="clear" w:color="auto" w:fill="auto"/>
            <w:vAlign w:val="center"/>
          </w:tcPr>
          <w:p w14:paraId="1FD38684" w14:textId="43485243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42F5F" w:rsidRPr="008A0E54" w14:paraId="3FD00E3A" w14:textId="77777777" w:rsidTr="00E23026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67E5DBFB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  <w:vAlign w:val="center"/>
          </w:tcPr>
          <w:p w14:paraId="7835142E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4A371FE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42F5F" w:rsidRPr="008A0E54" w14:paraId="4DA511EC" w14:textId="77777777" w:rsidTr="00E23026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DBE5B3F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639" w:type="dxa"/>
            <w:gridSpan w:val="27"/>
            <w:shd w:val="clear" w:color="auto" w:fill="auto"/>
            <w:vAlign w:val="center"/>
          </w:tcPr>
          <w:p w14:paraId="6ABF72D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42F5F" w:rsidRPr="00DB20F1" w14:paraId="50825522" w14:textId="77777777" w:rsidTr="00E23026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0AD5B95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259F3C98" w14:textId="7621B768" w:rsidR="00242F5F" w:rsidRPr="00FF46B7" w:rsidRDefault="0058227D" w:rsidP="00FF46B7">
            <w:pPr>
              <w:tabs>
                <w:tab w:val="left" w:pos="-2839"/>
              </w:tabs>
              <w:ind w:left="0" w:firstLine="0"/>
              <w:jc w:val="center"/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</w:pPr>
            <w:r w:rsidRPr="0058227D"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  <w:t>ԱՆ  «Հիվանդությունների   վերահսկման   և կանխարգելման ազգային կենտրոն»  ՊՈԱԿ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1040AF5E" w:rsidR="00242F5F" w:rsidRPr="009A56FB" w:rsidRDefault="009A56FB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155700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58ECBF3E" w:rsidR="00242F5F" w:rsidRPr="008D4B4E" w:rsidRDefault="00F16C5A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1F59BBB2" w14:textId="2F147E34" w:rsidR="00242F5F" w:rsidRPr="009A56FB" w:rsidRDefault="009A56FB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155700</w:t>
            </w:r>
          </w:p>
        </w:tc>
      </w:tr>
      <w:tr w:rsidR="00242F5F" w:rsidRPr="00DB20F1" w14:paraId="276A35D5" w14:textId="77777777" w:rsidTr="0058227D">
        <w:trPr>
          <w:trHeight w:val="256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7FB59B1D" w14:textId="4C6D5AAF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639" w:type="dxa"/>
            <w:gridSpan w:val="27"/>
            <w:shd w:val="clear" w:color="auto" w:fill="auto"/>
            <w:vAlign w:val="center"/>
          </w:tcPr>
          <w:p w14:paraId="1004E8F8" w14:textId="77777777" w:rsidR="00242F5F" w:rsidRPr="00F16C5A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F76220" w:rsidRPr="00DB20F1" w14:paraId="453A7BB5" w14:textId="77777777" w:rsidTr="00E23026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78DCE056" w14:textId="6CEC9442" w:rsidR="00F76220" w:rsidRPr="008A0E54" w:rsidRDefault="00F76220" w:rsidP="00F76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4C974491" w14:textId="2F3D7F91" w:rsidR="00F76220" w:rsidRPr="00144433" w:rsidRDefault="00F76220" w:rsidP="00144433">
            <w:pPr>
              <w:tabs>
                <w:tab w:val="left" w:pos="-2839"/>
              </w:tabs>
              <w:ind w:left="0" w:firstLine="0"/>
              <w:jc w:val="center"/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</w:pPr>
            <w:r w:rsidRPr="0058227D"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  <w:t xml:space="preserve">ԱՆ  «Հիվանդությունների   </w:t>
            </w:r>
            <w:r w:rsidRPr="0058227D"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  <w:lastRenderedPageBreak/>
              <w:t>վերահսկման   և կանխարգելման ազգային կենտրոն»  ՊՈԱԿ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22E5C4B" w14:textId="2694F7AB" w:rsidR="00F76220" w:rsidRPr="008D4B4E" w:rsidRDefault="00F76220" w:rsidP="00F76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155700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7979F7C" w14:textId="38E07C2A" w:rsidR="00F76220" w:rsidRPr="008D4B4E" w:rsidRDefault="00F76220" w:rsidP="00F76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7ECE23A5" w14:textId="312AD3ED" w:rsidR="00F76220" w:rsidRPr="008D4B4E" w:rsidRDefault="00F76220" w:rsidP="00F76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155700</w:t>
            </w:r>
          </w:p>
        </w:tc>
      </w:tr>
      <w:tr w:rsidR="008E2946" w:rsidRPr="00DB20F1" w14:paraId="1B6F138D" w14:textId="77777777" w:rsidTr="00E23026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63A98C85" w14:textId="61AAB4F2" w:rsidR="008E2946" w:rsidRPr="008A0E54" w:rsidRDefault="008E2946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3</w:t>
            </w:r>
          </w:p>
        </w:tc>
        <w:tc>
          <w:tcPr>
            <w:tcW w:w="9639" w:type="dxa"/>
            <w:gridSpan w:val="27"/>
            <w:shd w:val="clear" w:color="auto" w:fill="auto"/>
            <w:vAlign w:val="center"/>
          </w:tcPr>
          <w:p w14:paraId="59C2A635" w14:textId="77777777" w:rsidR="008E2946" w:rsidRPr="00F16C5A" w:rsidRDefault="008E2946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</w:pPr>
          </w:p>
        </w:tc>
      </w:tr>
      <w:tr w:rsidR="008E2946" w:rsidRPr="001863B6" w14:paraId="0C8B2918" w14:textId="77777777" w:rsidTr="00E23026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1952741B" w14:textId="4B009AD7" w:rsidR="008E2946" w:rsidRPr="008A0E54" w:rsidRDefault="008E2946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0B3CF891" w14:textId="6A8ABC91" w:rsidR="008E2946" w:rsidRPr="00FF46B7" w:rsidRDefault="00FF46B7" w:rsidP="00FF46B7">
            <w:pPr>
              <w:tabs>
                <w:tab w:val="left" w:pos="-2839"/>
              </w:tabs>
              <w:ind w:left="0" w:firstLine="0"/>
              <w:jc w:val="center"/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</w:pPr>
            <w:r w:rsidRPr="0058227D"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  <w:t>ԱՆ  «Հիվանդությունների   վերահսկման   և կանխարգելման ազգային կենտրոն»  ՊՈԱԿ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189477" w14:textId="72132E9B" w:rsidR="008E2946" w:rsidRPr="00144433" w:rsidRDefault="00144433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311400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3045F23" w14:textId="62A5D206" w:rsidR="008E2946" w:rsidRPr="00144433" w:rsidRDefault="00144433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09C2AD9D" w14:textId="2B887981" w:rsidR="008E2946" w:rsidRPr="00144433" w:rsidRDefault="00144433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311400</w:t>
            </w:r>
          </w:p>
        </w:tc>
      </w:tr>
      <w:tr w:rsidR="00F16C5A" w:rsidRPr="00DB20F1" w14:paraId="700CD07F" w14:textId="77777777" w:rsidTr="00E23026">
        <w:trPr>
          <w:trHeight w:val="288"/>
        </w:trPr>
        <w:tc>
          <w:tcPr>
            <w:tcW w:w="10978" w:type="dxa"/>
            <w:gridSpan w:val="30"/>
            <w:shd w:val="clear" w:color="auto" w:fill="99CCFF"/>
            <w:vAlign w:val="center"/>
          </w:tcPr>
          <w:p w14:paraId="10ED0606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C5A" w:rsidRPr="00DB20F1" w14:paraId="521126E1" w14:textId="77777777" w:rsidTr="00E23026">
        <w:tc>
          <w:tcPr>
            <w:tcW w:w="109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F16C5A" w:rsidRPr="00DF0BCA" w14:paraId="552679BF" w14:textId="77777777" w:rsidTr="00E23026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7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F16C5A" w:rsidRPr="008A0E54" w14:paraId="3CA6FABC" w14:textId="77777777" w:rsidTr="00E2302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16C5A" w:rsidRPr="008A0E54" w14:paraId="5E96A1C5" w14:textId="77777777" w:rsidTr="00E2302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3678DF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E90C084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67BD91D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744715C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6B145D19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C5A" w:rsidRPr="00DF0BCA" w14:paraId="522ACAFB" w14:textId="77777777" w:rsidTr="00E23026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F16C5A" w:rsidRPr="008A0E54" w:rsidRDefault="00F16C5A" w:rsidP="00F16C5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23" w:type="dxa"/>
            <w:gridSpan w:val="25"/>
            <w:shd w:val="clear" w:color="auto" w:fill="auto"/>
            <w:vAlign w:val="center"/>
          </w:tcPr>
          <w:p w14:paraId="71AB42B3" w14:textId="77777777" w:rsidR="00F16C5A" w:rsidRPr="008A0E54" w:rsidRDefault="00F16C5A" w:rsidP="00F16C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F16C5A" w:rsidRPr="00DF0BCA" w14:paraId="617248CD" w14:textId="77777777" w:rsidTr="00E23026">
        <w:trPr>
          <w:trHeight w:val="289"/>
        </w:trPr>
        <w:tc>
          <w:tcPr>
            <w:tcW w:w="1097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C5A" w:rsidRPr="008A0E54" w14:paraId="1515C769" w14:textId="77777777" w:rsidTr="00E23026">
        <w:trPr>
          <w:trHeight w:val="346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16C5A" w:rsidRPr="008A0E54" w:rsidRDefault="00F16C5A" w:rsidP="00F16C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38447E" w:rsidR="00F16C5A" w:rsidRPr="00C26FFB" w:rsidRDefault="003117F2" w:rsidP="00F16C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F16C5A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F16C5A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16C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F16C5A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16C5A" w:rsidRPr="008A0E54" w14:paraId="71BEA872" w14:textId="77777777" w:rsidTr="00E23026">
        <w:trPr>
          <w:trHeight w:val="92"/>
        </w:trPr>
        <w:tc>
          <w:tcPr>
            <w:tcW w:w="488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F16C5A" w:rsidRPr="008A0E54" w:rsidRDefault="00F16C5A" w:rsidP="00F16C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EA9B411" w:rsidR="00F16C5A" w:rsidRPr="009B0410" w:rsidRDefault="00F16C5A" w:rsidP="00F16C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04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248EBF5" w:rsidR="00F16C5A" w:rsidRPr="009B0410" w:rsidRDefault="00F16C5A" w:rsidP="00F16C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04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F16C5A" w:rsidRPr="00DF0BCA" w14:paraId="04C80107" w14:textId="77777777" w:rsidTr="00E23026">
        <w:trPr>
          <w:trHeight w:val="92"/>
        </w:trPr>
        <w:tc>
          <w:tcPr>
            <w:tcW w:w="488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16C5A" w:rsidRPr="008A0E54" w:rsidRDefault="00F16C5A" w:rsidP="00F16C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EC2406" w:rsidR="00F16C5A" w:rsidRPr="00C26FFB" w:rsidRDefault="00F16C5A" w:rsidP="00F16C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Գնումների մասին ՀՀ օրենքի 10-րդ հոդվածի 4-րդ մասի 1-ին կետի համաձայն անգործության ժամկետ չի սահմանվում</w:t>
            </w:r>
          </w:p>
        </w:tc>
      </w:tr>
      <w:tr w:rsidR="00F16C5A" w:rsidRPr="008A0E54" w14:paraId="2254FA5C" w14:textId="77777777" w:rsidTr="00E23026">
        <w:trPr>
          <w:trHeight w:val="344"/>
        </w:trPr>
        <w:tc>
          <w:tcPr>
            <w:tcW w:w="4883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1645C" w14:textId="77777777" w:rsidR="00F16C5A" w:rsidRPr="008A0E54" w:rsidRDefault="00F16C5A" w:rsidP="00F16C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EF06E23" w:rsidR="00F16C5A" w:rsidRPr="00DB20F1" w:rsidRDefault="003117F2" w:rsidP="00F16C5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C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F16C5A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F16C5A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F16C5A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16C5A" w:rsidRPr="008A0E54" w14:paraId="3C75DA26" w14:textId="77777777" w:rsidTr="00E23026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16C5A" w:rsidRPr="008A0E54" w:rsidRDefault="00F16C5A" w:rsidP="00F16C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73A4D5D" w:rsidR="00BF1676" w:rsidRPr="00BF1676" w:rsidRDefault="006C01F7" w:rsidP="006C01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F16C5A"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F16C5A"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F16C5A"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16C5A" w:rsidRPr="008A0E54" w14:paraId="0682C6BE" w14:textId="77777777" w:rsidTr="00E23026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16C5A" w:rsidRPr="008A0E54" w:rsidRDefault="00F16C5A" w:rsidP="00F16C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E331E5C" w:rsidR="000E184F" w:rsidRPr="006C01F7" w:rsidRDefault="006C01F7" w:rsidP="006C01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16C5A" w:rsidRPr="008A0E54" w14:paraId="79A64497" w14:textId="77777777" w:rsidTr="00E23026">
        <w:trPr>
          <w:trHeight w:val="288"/>
        </w:trPr>
        <w:tc>
          <w:tcPr>
            <w:tcW w:w="10978" w:type="dxa"/>
            <w:gridSpan w:val="30"/>
            <w:shd w:val="clear" w:color="auto" w:fill="99CCFF"/>
            <w:vAlign w:val="center"/>
          </w:tcPr>
          <w:p w14:paraId="620F225D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C5A" w:rsidRPr="008A0E54" w14:paraId="4E4EA255" w14:textId="77777777" w:rsidTr="00E23026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F16C5A" w:rsidRPr="008A0E54" w:rsidRDefault="00F16C5A" w:rsidP="00F16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52" w:type="dxa"/>
            <w:gridSpan w:val="26"/>
            <w:shd w:val="clear" w:color="auto" w:fill="auto"/>
            <w:vAlign w:val="center"/>
          </w:tcPr>
          <w:p w14:paraId="0A5086C3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16C5A" w:rsidRPr="008A0E54" w14:paraId="11F19FA1" w14:textId="77777777" w:rsidTr="00E2302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F16C5A" w:rsidRPr="008A0E54" w:rsidRDefault="00F16C5A" w:rsidP="00F16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0911FBB2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F16C5A" w:rsidRPr="008A0E54" w14:paraId="4DC53241" w14:textId="77777777" w:rsidTr="00E2302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F16C5A" w:rsidRPr="008A0E54" w:rsidRDefault="00F16C5A" w:rsidP="00F16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3BBD2A3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078CB506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3C0959C2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F16C5A" w:rsidRPr="008A0E54" w14:paraId="75FDA7D8" w14:textId="77777777" w:rsidTr="00E2302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16C5A" w:rsidRPr="008A0E54" w:rsidRDefault="00F16C5A" w:rsidP="00F16C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92E5117" w:rsidR="00F16C5A" w:rsidRPr="008A0E54" w:rsidRDefault="00F16C5A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BF1676" w:rsidRPr="008A0E54" w14:paraId="1E28D31D" w14:textId="77777777" w:rsidTr="00E2302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1884F4E" w:rsidR="00BF1676" w:rsidRPr="008A0E54" w:rsidRDefault="00BF1676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421C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2, 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482C949" w:rsidR="00BF1676" w:rsidRPr="008A0E54" w:rsidRDefault="00421CFF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227D"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  <w:t>ԱՆ  «Հիվանդությունների   վերահսկման   և կանխարգելման ազգային կենտրոն»  ՊՈԱԿ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0F136A3" w:rsidR="00BF1676" w:rsidRPr="00B17384" w:rsidRDefault="00421CFF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ԱՀ-ՄԱԾՁԲ-25/7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4E380510" w:rsidR="00BF1676" w:rsidRPr="00DB20F1" w:rsidRDefault="00421CFF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BF1676"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BF1676"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F1676" w:rsidRPr="00A908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0A7BBF" w14:textId="0991F382" w:rsidR="00BF1676" w:rsidRPr="00B0704E" w:rsidRDefault="00B0704E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01.06.2025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A3A27A0" w14:textId="311C26DE" w:rsidR="00BF1676" w:rsidRPr="00992334" w:rsidRDefault="00BF1676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23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14:paraId="540F0BC7" w14:textId="421032FD" w:rsidR="00BF1676" w:rsidRPr="00992334" w:rsidRDefault="00BF1676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91663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6043A549" w14:textId="31AFC218" w:rsidR="00BF1676" w:rsidRPr="00DB20F1" w:rsidRDefault="009D7732" w:rsidP="00F16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622800</w:t>
            </w:r>
          </w:p>
        </w:tc>
      </w:tr>
      <w:tr w:rsidR="00320422" w:rsidRPr="00DB20F1" w14:paraId="41E4ED39" w14:textId="77777777" w:rsidTr="00E23026">
        <w:trPr>
          <w:trHeight w:val="150"/>
        </w:trPr>
        <w:tc>
          <w:tcPr>
            <w:tcW w:w="10978" w:type="dxa"/>
            <w:gridSpan w:val="30"/>
            <w:shd w:val="clear" w:color="auto" w:fill="auto"/>
            <w:vAlign w:val="center"/>
          </w:tcPr>
          <w:p w14:paraId="7265AE84" w14:textId="77777777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20422" w:rsidRPr="00DF0BCA" w14:paraId="1F657639" w14:textId="77777777" w:rsidTr="00E2302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20422" w:rsidRPr="008A0E54" w:rsidRDefault="00320422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0E9D9DD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320422" w:rsidRPr="006B56FB" w14:paraId="613CB363" w14:textId="77777777" w:rsidTr="00E2302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91321" w14:textId="23D5C74B" w:rsidR="00320422" w:rsidRDefault="005E4569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1, 2, 3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FAF89" w14:textId="6DAC204D" w:rsidR="00320422" w:rsidRDefault="005E4569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227D"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  <w:t>ԱՆ  «Հիվանդությունների   վերահսկման   և կանխարգելման ազգային կենտրոն»  ՊՈԱԿ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67ACD" w14:textId="77777777" w:rsidR="001E3AB9" w:rsidRDefault="005E4569" w:rsidP="00320422">
            <w:pPr>
              <w:widowControl w:val="0"/>
              <w:spacing w:before="0" w:after="0"/>
              <w:ind w:left="-8" w:firstLine="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4569">
              <w:rPr>
                <w:rFonts w:ascii="GHEA Grapalat" w:hAnsi="GHEA Grapalat"/>
                <w:b/>
                <w:iCs/>
                <w:sz w:val="14"/>
                <w:lang w:val="hy-AM"/>
              </w:rPr>
              <w:t xml:space="preserve">ՀՀ </w:t>
            </w:r>
            <w:r w:rsidRPr="005E4569">
              <w:rPr>
                <w:rFonts w:ascii="GHEA Grapalat" w:hAnsi="GHEA Grapalat" w:cs="Sylfaen"/>
                <w:b/>
                <w:sz w:val="14"/>
                <w:lang w:val="hy-AM"/>
              </w:rPr>
              <w:t>Երևան</w:t>
            </w:r>
            <w:r w:rsidRPr="005E4569">
              <w:rPr>
                <w:rFonts w:ascii="GHEA Grapalat" w:hAnsi="GHEA Grapalat"/>
                <w:b/>
                <w:sz w:val="14"/>
                <w:lang w:val="hy-AM"/>
              </w:rPr>
              <w:t xml:space="preserve">, </w:t>
            </w:r>
            <w:r w:rsidRPr="005E4569">
              <w:rPr>
                <w:rFonts w:ascii="GHEA Grapalat" w:hAnsi="GHEA Grapalat" w:cs="Sylfaen"/>
                <w:b/>
                <w:sz w:val="14"/>
                <w:lang w:val="hy-AM"/>
              </w:rPr>
              <w:t>ք</w:t>
            </w:r>
            <w:r w:rsidRPr="005E4569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 w:rsidRPr="005E4569">
              <w:rPr>
                <w:rFonts w:cs="Calibri"/>
                <w:b/>
                <w:sz w:val="14"/>
                <w:lang w:val="hy-AM"/>
              </w:rPr>
              <w:t> </w:t>
            </w:r>
            <w:r w:rsidRPr="005E4569">
              <w:rPr>
                <w:rFonts w:ascii="GHEA Grapalat" w:hAnsi="GHEA Grapalat" w:cs="Sylfaen"/>
                <w:b/>
                <w:sz w:val="14"/>
                <w:lang w:val="hy-AM"/>
              </w:rPr>
              <w:t>Երևան</w:t>
            </w:r>
            <w:r w:rsidRPr="005E4569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5E4569">
              <w:rPr>
                <w:rFonts w:ascii="GHEA Grapalat" w:hAnsi="GHEA Grapalat" w:cs="Sylfaen"/>
                <w:b/>
                <w:sz w:val="14"/>
                <w:lang w:val="hy-AM"/>
              </w:rPr>
              <w:t>Մխիթար</w:t>
            </w:r>
            <w:r w:rsidRPr="005E4569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5E4569">
              <w:rPr>
                <w:rFonts w:ascii="GHEA Grapalat" w:hAnsi="GHEA Grapalat" w:cs="Sylfaen"/>
                <w:b/>
                <w:sz w:val="14"/>
                <w:lang w:val="hy-AM"/>
              </w:rPr>
              <w:t>Հերացու</w:t>
            </w:r>
            <w:r w:rsidRPr="005E4569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5E4569">
              <w:rPr>
                <w:rFonts w:ascii="GHEA Grapalat" w:hAnsi="GHEA Grapalat" w:cs="Sylfaen"/>
                <w:b/>
                <w:sz w:val="14"/>
                <w:lang w:val="hy-AM"/>
              </w:rPr>
              <w:t>փող</w:t>
            </w:r>
            <w:r w:rsidRPr="005E4569">
              <w:rPr>
                <w:rFonts w:ascii="GHEA Grapalat" w:hAnsi="GHEA Grapalat"/>
                <w:b/>
                <w:sz w:val="14"/>
                <w:lang w:val="hy-AM"/>
              </w:rPr>
              <w:t xml:space="preserve">., 12 </w:t>
            </w:r>
            <w:r w:rsidRPr="005E4569">
              <w:rPr>
                <w:rFonts w:ascii="GHEA Grapalat" w:hAnsi="GHEA Grapalat" w:cs="Sylfaen"/>
                <w:b/>
                <w:sz w:val="14"/>
                <w:lang w:val="hy-AM"/>
              </w:rPr>
              <w:t>շենք</w:t>
            </w:r>
          </w:p>
          <w:p w14:paraId="5C4DC660" w14:textId="5896BCFC" w:rsidR="00320422" w:rsidRPr="006B56FB" w:rsidRDefault="005E4569" w:rsidP="00320422">
            <w:pPr>
              <w:widowControl w:val="0"/>
              <w:spacing w:before="0" w:after="0"/>
              <w:ind w:left="-8" w:firstLine="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03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B03DC" w:rsidRPr="00AB03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091 37-40-68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04624" w14:textId="164D68F2" w:rsidR="00320422" w:rsidRPr="001E3AB9" w:rsidRDefault="001E3AB9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3AB9">
              <w:rPr>
                <w:rFonts w:ascii="GHEA Grapalat" w:hAnsi="GHEA Grapalat"/>
                <w:b/>
                <w:bCs/>
                <w:sz w:val="14"/>
                <w:lang w:val="hy-AM"/>
              </w:rPr>
              <w:t>info@ncdc.am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F90D2" w14:textId="2357B870" w:rsidR="00320422" w:rsidRPr="003F7C44" w:rsidRDefault="003F7C44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7C44">
              <w:rPr>
                <w:rFonts w:ascii="GHEA Grapalat" w:hAnsi="GHEA Grapalat" w:cs="GHEA Grapalat"/>
                <w:b/>
                <w:noProof/>
                <w:sz w:val="14"/>
                <w:szCs w:val="20"/>
                <w:lang w:val="hy-AM"/>
              </w:rPr>
              <w:t>900018004649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958B" w14:textId="50D81C35" w:rsidR="00320422" w:rsidRPr="003F7C44" w:rsidRDefault="003F7C44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7C44">
              <w:rPr>
                <w:rFonts w:ascii="GHEA Grapalat" w:hAnsi="GHEA Grapalat" w:cs="GHEA Grapalat"/>
                <w:b/>
                <w:noProof/>
                <w:sz w:val="14"/>
                <w:szCs w:val="20"/>
                <w:lang w:val="hy-AM"/>
              </w:rPr>
              <w:t>02625503</w:t>
            </w:r>
          </w:p>
        </w:tc>
      </w:tr>
      <w:tr w:rsidR="00320422" w:rsidRPr="008A0E54" w14:paraId="496A046D" w14:textId="77777777" w:rsidTr="00E23026">
        <w:trPr>
          <w:trHeight w:val="288"/>
        </w:trPr>
        <w:tc>
          <w:tcPr>
            <w:tcW w:w="10978" w:type="dxa"/>
            <w:gridSpan w:val="30"/>
            <w:shd w:val="clear" w:color="auto" w:fill="99CCFF"/>
            <w:vAlign w:val="center"/>
          </w:tcPr>
          <w:p w14:paraId="393BE26B" w14:textId="77777777" w:rsidR="00320422" w:rsidRPr="008A0E54" w:rsidRDefault="00320422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22" w:rsidRPr="00DF0BCA" w14:paraId="3863A00B" w14:textId="77777777" w:rsidTr="00E230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20422" w:rsidRPr="008A0E54" w:rsidRDefault="00320422" w:rsidP="003204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20422" w:rsidRPr="008A0E54" w:rsidRDefault="00320422" w:rsidP="003204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0E5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20422" w:rsidRPr="00DF0BCA" w14:paraId="24336B68" w14:textId="77777777" w:rsidTr="00E230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97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D1D70B" w14:textId="77777777" w:rsidR="00320422" w:rsidRPr="008A0E54" w:rsidRDefault="00320422" w:rsidP="003204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20422" w:rsidRPr="00DF0BCA" w14:paraId="5484FA73" w14:textId="77777777" w:rsidTr="00E23026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F052D7D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Ընթացակարգին մասնակցելու հրավերն ուղարկվել </w:t>
            </w:r>
            <w:r w:rsidR="00315DA0" w:rsidRPr="0058227D">
              <w:rPr>
                <w:rFonts w:ascii="GHEA Grapalat" w:hAnsi="GHEA Grapalat" w:cs="GHEA Grapalat"/>
                <w:b/>
                <w:noProof/>
                <w:sz w:val="14"/>
                <w:lang w:val="hy-AM"/>
              </w:rPr>
              <w:t>ԱՆ  «Հիվանդությունների   վերահսկման   և կանխարգելման ազգային կենտրոն»  ՊՈԱԿ</w:t>
            </w:r>
            <w:r w:rsidR="00315D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-ին</w:t>
            </w:r>
          </w:p>
        </w:tc>
      </w:tr>
      <w:tr w:rsidR="00320422" w:rsidRPr="00DF0BCA" w14:paraId="5A7FED5D" w14:textId="77777777" w:rsidTr="00E23026">
        <w:trPr>
          <w:trHeight w:val="288"/>
        </w:trPr>
        <w:tc>
          <w:tcPr>
            <w:tcW w:w="10978" w:type="dxa"/>
            <w:gridSpan w:val="30"/>
            <w:shd w:val="clear" w:color="auto" w:fill="99CCFF"/>
            <w:vAlign w:val="center"/>
          </w:tcPr>
          <w:p w14:paraId="0C88E286" w14:textId="77777777" w:rsidR="00320422" w:rsidRPr="008A0E54" w:rsidRDefault="00320422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20422" w:rsidRPr="008A0E54" w:rsidRDefault="00320422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22" w:rsidRPr="00DF0BCA" w14:paraId="40B30E88" w14:textId="77777777" w:rsidTr="00E2302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20422" w:rsidRPr="008A0E54" w:rsidRDefault="00320422" w:rsidP="003204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4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D8DD4FE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320422" w:rsidRPr="00DF0BCA" w14:paraId="541BD7F7" w14:textId="77777777" w:rsidTr="00E23026">
        <w:trPr>
          <w:trHeight w:val="288"/>
        </w:trPr>
        <w:tc>
          <w:tcPr>
            <w:tcW w:w="1097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20422" w:rsidRPr="008A0E54" w:rsidRDefault="00320422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22" w:rsidRPr="00DF0BCA" w14:paraId="4DE14D25" w14:textId="77777777" w:rsidTr="00E2302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20422" w:rsidRPr="008A0E54" w:rsidRDefault="00320422" w:rsidP="003204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6D44BA" w:rsidR="00320422" w:rsidRPr="008A0E54" w:rsidRDefault="00320422" w:rsidP="003204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320422" w:rsidRPr="00DF0BCA" w14:paraId="1DAD5D5C" w14:textId="77777777" w:rsidTr="00E23026">
        <w:trPr>
          <w:trHeight w:val="288"/>
        </w:trPr>
        <w:tc>
          <w:tcPr>
            <w:tcW w:w="10978" w:type="dxa"/>
            <w:gridSpan w:val="30"/>
            <w:shd w:val="clear" w:color="auto" w:fill="99CCFF"/>
            <w:vAlign w:val="center"/>
          </w:tcPr>
          <w:p w14:paraId="57597369" w14:textId="77777777" w:rsidR="00320422" w:rsidRPr="008A0E54" w:rsidRDefault="00320422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22" w:rsidRPr="00DF0BCA" w14:paraId="5F667D89" w14:textId="77777777" w:rsidTr="00E2302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20422" w:rsidRPr="008A0E54" w:rsidRDefault="00320422" w:rsidP="003204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4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5281370" w:rsidR="00320422" w:rsidRPr="00A33C88" w:rsidRDefault="004D1C0A" w:rsidP="00A33C88">
            <w:pPr>
              <w:rPr>
                <w:rFonts w:ascii="GHEA Grapalat" w:eastAsia="Times New Roman" w:hAnsi="GHEA Grapalat" w:cs="Sylfaen"/>
                <w:b/>
                <w:sz w:val="14"/>
                <w:lang w:val="hy-AM"/>
              </w:rPr>
            </w:pPr>
            <w:r w:rsidRPr="004D1C0A">
              <w:rPr>
                <w:rFonts w:ascii="GHEA Grapalat" w:hAnsi="GHEA Grapalat" w:cs="Sylfaen"/>
                <w:b/>
                <w:sz w:val="14"/>
                <w:lang w:val="hy-AM"/>
              </w:rPr>
              <w:t>Տրանսպորտային ծախսերը կազմում են 30 000 ( երեսուն հազար) ՀՀ դրամ։</w:t>
            </w:r>
          </w:p>
        </w:tc>
      </w:tr>
      <w:tr w:rsidR="00320422" w:rsidRPr="00DF0BCA" w14:paraId="406B68D6" w14:textId="77777777" w:rsidTr="00E23026">
        <w:trPr>
          <w:trHeight w:val="288"/>
        </w:trPr>
        <w:tc>
          <w:tcPr>
            <w:tcW w:w="10978" w:type="dxa"/>
            <w:gridSpan w:val="30"/>
            <w:shd w:val="clear" w:color="auto" w:fill="99CCFF"/>
            <w:vAlign w:val="center"/>
          </w:tcPr>
          <w:p w14:paraId="79EAD146" w14:textId="77777777" w:rsidR="00320422" w:rsidRPr="008A0E54" w:rsidRDefault="00320422" w:rsidP="0032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22" w:rsidRPr="00DF0BCA" w14:paraId="1A2BD291" w14:textId="77777777" w:rsidTr="00E23026">
        <w:trPr>
          <w:trHeight w:val="227"/>
        </w:trPr>
        <w:tc>
          <w:tcPr>
            <w:tcW w:w="10978" w:type="dxa"/>
            <w:gridSpan w:val="30"/>
            <w:shd w:val="clear" w:color="auto" w:fill="auto"/>
            <w:vAlign w:val="center"/>
          </w:tcPr>
          <w:p w14:paraId="73A19DB3" w14:textId="77777777" w:rsidR="00320422" w:rsidRPr="008A0E54" w:rsidRDefault="00320422" w:rsidP="003204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0422" w:rsidRPr="008A0E54" w14:paraId="002AF1AD" w14:textId="77777777" w:rsidTr="00E23026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20422" w:rsidRPr="008A0E54" w:rsidRDefault="00320422" w:rsidP="003204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20422" w:rsidRPr="008A0E54" w:rsidRDefault="00320422" w:rsidP="003204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6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20422" w:rsidRPr="008A0E54" w:rsidRDefault="00320422" w:rsidP="003204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315DA0" w:rsidRPr="008A0E54" w14:paraId="6C6C269C" w14:textId="77777777" w:rsidTr="00E23026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F799116" w:rsidR="00315DA0" w:rsidRPr="008A0E54" w:rsidRDefault="00315DA0" w:rsidP="00315D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8E8BF7F" w:rsidR="00315DA0" w:rsidRPr="008A0E54" w:rsidRDefault="00315DA0" w:rsidP="00315D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3663" w:type="dxa"/>
            <w:gridSpan w:val="6"/>
            <w:shd w:val="clear" w:color="auto" w:fill="auto"/>
            <w:vAlign w:val="center"/>
          </w:tcPr>
          <w:p w14:paraId="3C42DEDA" w14:textId="01DA8B71" w:rsidR="00315DA0" w:rsidRPr="008A0E54" w:rsidRDefault="00315DA0" w:rsidP="00315D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ashotsk.gnum@inbox.ru</w:t>
            </w:r>
          </w:p>
        </w:tc>
      </w:tr>
    </w:tbl>
    <w:p w14:paraId="1160E497" w14:textId="6BC6E52D" w:rsidR="001021B0" w:rsidRPr="008A0E54" w:rsidRDefault="001021B0" w:rsidP="001A6F6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8A0E54" w:rsidSect="00AD2223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03FB" w14:textId="77777777" w:rsidR="00034AC9" w:rsidRDefault="00034AC9" w:rsidP="0022631D">
      <w:pPr>
        <w:spacing w:before="0" w:after="0"/>
      </w:pPr>
      <w:r>
        <w:separator/>
      </w:r>
    </w:p>
  </w:endnote>
  <w:endnote w:type="continuationSeparator" w:id="0">
    <w:p w14:paraId="2DE08E4D" w14:textId="77777777" w:rsidR="00034AC9" w:rsidRDefault="00034AC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9A36" w14:textId="77777777" w:rsidR="00034AC9" w:rsidRDefault="00034AC9" w:rsidP="0022631D">
      <w:pPr>
        <w:spacing w:before="0" w:after="0"/>
      </w:pPr>
      <w:r>
        <w:separator/>
      </w:r>
    </w:p>
  </w:footnote>
  <w:footnote w:type="continuationSeparator" w:id="0">
    <w:p w14:paraId="71CD4641" w14:textId="77777777" w:rsidR="00034AC9" w:rsidRDefault="00034AC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EAE"/>
    <w:rsid w:val="00012170"/>
    <w:rsid w:val="00031112"/>
    <w:rsid w:val="000347CC"/>
    <w:rsid w:val="00034AC9"/>
    <w:rsid w:val="00044EA8"/>
    <w:rsid w:val="00046CCF"/>
    <w:rsid w:val="00051ECE"/>
    <w:rsid w:val="0007090E"/>
    <w:rsid w:val="00073D66"/>
    <w:rsid w:val="00096F16"/>
    <w:rsid w:val="000A61F1"/>
    <w:rsid w:val="000B0199"/>
    <w:rsid w:val="000D13A7"/>
    <w:rsid w:val="000D2392"/>
    <w:rsid w:val="000E184F"/>
    <w:rsid w:val="000E3FFF"/>
    <w:rsid w:val="000E4FF1"/>
    <w:rsid w:val="000F376D"/>
    <w:rsid w:val="000F3F17"/>
    <w:rsid w:val="001021B0"/>
    <w:rsid w:val="00144433"/>
    <w:rsid w:val="001731B7"/>
    <w:rsid w:val="001834AD"/>
    <w:rsid w:val="0018422F"/>
    <w:rsid w:val="001863B6"/>
    <w:rsid w:val="001A1999"/>
    <w:rsid w:val="001A6F6B"/>
    <w:rsid w:val="001A7F8D"/>
    <w:rsid w:val="001C1BE1"/>
    <w:rsid w:val="001E0091"/>
    <w:rsid w:val="001E3AB9"/>
    <w:rsid w:val="0022631D"/>
    <w:rsid w:val="00242F5F"/>
    <w:rsid w:val="00265B3A"/>
    <w:rsid w:val="002678C7"/>
    <w:rsid w:val="00295B92"/>
    <w:rsid w:val="002E4E6F"/>
    <w:rsid w:val="002F16CC"/>
    <w:rsid w:val="002F1FEB"/>
    <w:rsid w:val="003117F2"/>
    <w:rsid w:val="00315DA0"/>
    <w:rsid w:val="00320422"/>
    <w:rsid w:val="003307F4"/>
    <w:rsid w:val="00342689"/>
    <w:rsid w:val="00343A67"/>
    <w:rsid w:val="0034723F"/>
    <w:rsid w:val="00371B1D"/>
    <w:rsid w:val="003B1A20"/>
    <w:rsid w:val="003B2758"/>
    <w:rsid w:val="003E3D40"/>
    <w:rsid w:val="003E4520"/>
    <w:rsid w:val="003E6978"/>
    <w:rsid w:val="003F7C44"/>
    <w:rsid w:val="00421CFF"/>
    <w:rsid w:val="00433E3C"/>
    <w:rsid w:val="00467787"/>
    <w:rsid w:val="00472069"/>
    <w:rsid w:val="00474C2F"/>
    <w:rsid w:val="004764CD"/>
    <w:rsid w:val="004843F0"/>
    <w:rsid w:val="004875E0"/>
    <w:rsid w:val="004A0280"/>
    <w:rsid w:val="004C2C2D"/>
    <w:rsid w:val="004D078F"/>
    <w:rsid w:val="004D1C0A"/>
    <w:rsid w:val="004E376E"/>
    <w:rsid w:val="00503BCC"/>
    <w:rsid w:val="00536BAA"/>
    <w:rsid w:val="0054044C"/>
    <w:rsid w:val="00546023"/>
    <w:rsid w:val="005644BA"/>
    <w:rsid w:val="005737F9"/>
    <w:rsid w:val="0058227D"/>
    <w:rsid w:val="005D5FBD"/>
    <w:rsid w:val="005E4569"/>
    <w:rsid w:val="00607C9A"/>
    <w:rsid w:val="00626E98"/>
    <w:rsid w:val="00646760"/>
    <w:rsid w:val="00690ECB"/>
    <w:rsid w:val="00694302"/>
    <w:rsid w:val="006A38B4"/>
    <w:rsid w:val="006B2E21"/>
    <w:rsid w:val="006B56FB"/>
    <w:rsid w:val="006C01F7"/>
    <w:rsid w:val="006C0266"/>
    <w:rsid w:val="006C7F44"/>
    <w:rsid w:val="006D6359"/>
    <w:rsid w:val="006E0D92"/>
    <w:rsid w:val="006E1A83"/>
    <w:rsid w:val="006F2779"/>
    <w:rsid w:val="007060FC"/>
    <w:rsid w:val="00710A0E"/>
    <w:rsid w:val="00734FB5"/>
    <w:rsid w:val="00735390"/>
    <w:rsid w:val="00745B9C"/>
    <w:rsid w:val="0076359A"/>
    <w:rsid w:val="007732E7"/>
    <w:rsid w:val="0078682E"/>
    <w:rsid w:val="007E5360"/>
    <w:rsid w:val="0081420B"/>
    <w:rsid w:val="00826096"/>
    <w:rsid w:val="008263ED"/>
    <w:rsid w:val="00855E6B"/>
    <w:rsid w:val="0086360B"/>
    <w:rsid w:val="00872119"/>
    <w:rsid w:val="008A0E54"/>
    <w:rsid w:val="008C2239"/>
    <w:rsid w:val="008C4E62"/>
    <w:rsid w:val="008D4B4E"/>
    <w:rsid w:val="008E2946"/>
    <w:rsid w:val="008E493A"/>
    <w:rsid w:val="00916631"/>
    <w:rsid w:val="00942160"/>
    <w:rsid w:val="00992334"/>
    <w:rsid w:val="00993DC4"/>
    <w:rsid w:val="009A56FB"/>
    <w:rsid w:val="009A734A"/>
    <w:rsid w:val="009B0410"/>
    <w:rsid w:val="009C0B68"/>
    <w:rsid w:val="009C5E0F"/>
    <w:rsid w:val="009D7732"/>
    <w:rsid w:val="009E2C4A"/>
    <w:rsid w:val="009E75FF"/>
    <w:rsid w:val="009F4E79"/>
    <w:rsid w:val="00A21829"/>
    <w:rsid w:val="00A24A04"/>
    <w:rsid w:val="00A306F5"/>
    <w:rsid w:val="00A31820"/>
    <w:rsid w:val="00A33C88"/>
    <w:rsid w:val="00A7296C"/>
    <w:rsid w:val="00A834E5"/>
    <w:rsid w:val="00A87967"/>
    <w:rsid w:val="00A908FF"/>
    <w:rsid w:val="00AA32E4"/>
    <w:rsid w:val="00AA33CC"/>
    <w:rsid w:val="00AB03DC"/>
    <w:rsid w:val="00AC15B9"/>
    <w:rsid w:val="00AD07B9"/>
    <w:rsid w:val="00AD2223"/>
    <w:rsid w:val="00AD59DC"/>
    <w:rsid w:val="00AE0A9D"/>
    <w:rsid w:val="00B05A9C"/>
    <w:rsid w:val="00B0704E"/>
    <w:rsid w:val="00B11F85"/>
    <w:rsid w:val="00B17384"/>
    <w:rsid w:val="00B40F49"/>
    <w:rsid w:val="00B75762"/>
    <w:rsid w:val="00B91DE2"/>
    <w:rsid w:val="00B94EA2"/>
    <w:rsid w:val="00BA03B0"/>
    <w:rsid w:val="00BB0A93"/>
    <w:rsid w:val="00BB62B2"/>
    <w:rsid w:val="00BC1EE9"/>
    <w:rsid w:val="00BD3D4E"/>
    <w:rsid w:val="00BD40B5"/>
    <w:rsid w:val="00BD7F60"/>
    <w:rsid w:val="00BF1465"/>
    <w:rsid w:val="00BF1676"/>
    <w:rsid w:val="00BF4745"/>
    <w:rsid w:val="00C07DB5"/>
    <w:rsid w:val="00C26FFB"/>
    <w:rsid w:val="00C35152"/>
    <w:rsid w:val="00C42DE7"/>
    <w:rsid w:val="00C464BD"/>
    <w:rsid w:val="00C47B78"/>
    <w:rsid w:val="00C64B9F"/>
    <w:rsid w:val="00C84DF7"/>
    <w:rsid w:val="00C96337"/>
    <w:rsid w:val="00C96AD3"/>
    <w:rsid w:val="00C96BED"/>
    <w:rsid w:val="00CA0788"/>
    <w:rsid w:val="00CA2DCC"/>
    <w:rsid w:val="00CB44D2"/>
    <w:rsid w:val="00CC1F23"/>
    <w:rsid w:val="00CD0BE4"/>
    <w:rsid w:val="00CD6186"/>
    <w:rsid w:val="00CF1F70"/>
    <w:rsid w:val="00D04782"/>
    <w:rsid w:val="00D350DE"/>
    <w:rsid w:val="00D36189"/>
    <w:rsid w:val="00D36AC7"/>
    <w:rsid w:val="00D80C64"/>
    <w:rsid w:val="00D972E2"/>
    <w:rsid w:val="00DB20F1"/>
    <w:rsid w:val="00DD4EF6"/>
    <w:rsid w:val="00DE06F1"/>
    <w:rsid w:val="00DF0BCA"/>
    <w:rsid w:val="00E20A37"/>
    <w:rsid w:val="00E23026"/>
    <w:rsid w:val="00E243EA"/>
    <w:rsid w:val="00E33A25"/>
    <w:rsid w:val="00E4188B"/>
    <w:rsid w:val="00E54C4D"/>
    <w:rsid w:val="00E56328"/>
    <w:rsid w:val="00E74913"/>
    <w:rsid w:val="00EA01A2"/>
    <w:rsid w:val="00EA568C"/>
    <w:rsid w:val="00EA767F"/>
    <w:rsid w:val="00EB59EE"/>
    <w:rsid w:val="00EC7D1F"/>
    <w:rsid w:val="00ED460B"/>
    <w:rsid w:val="00EF16D0"/>
    <w:rsid w:val="00EF682C"/>
    <w:rsid w:val="00F10AFE"/>
    <w:rsid w:val="00F16C5A"/>
    <w:rsid w:val="00F31004"/>
    <w:rsid w:val="00F475B8"/>
    <w:rsid w:val="00F64167"/>
    <w:rsid w:val="00F6673B"/>
    <w:rsid w:val="00F76220"/>
    <w:rsid w:val="00F77AAD"/>
    <w:rsid w:val="00F8034C"/>
    <w:rsid w:val="00F916C4"/>
    <w:rsid w:val="00FB097B"/>
    <w:rsid w:val="00FF12EC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938BB856-5BB4-42B2-A6C1-8B76E2C4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unhideWhenUsed/>
    <w:rsid w:val="006B56FB"/>
    <w:rPr>
      <w:rFonts w:ascii="Arial" w:hAnsi="Arial" w:cs="Arial" w:hint="default"/>
      <w:color w:val="00498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24A6-42EB-4908-BF04-E1012937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88</cp:revision>
  <cp:lastPrinted>2023-04-25T05:56:00Z</cp:lastPrinted>
  <dcterms:created xsi:type="dcterms:W3CDTF">2021-06-28T12:08:00Z</dcterms:created>
  <dcterms:modified xsi:type="dcterms:W3CDTF">2025-02-26T13:55:00Z</dcterms:modified>
</cp:coreProperties>
</file>