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8A0E54" w:rsidRDefault="0022631D" w:rsidP="008A0E5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8A0E5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ՀԱՅՏԱՐԱՐՈՒԹՅՈՒՆ</w:t>
      </w:r>
    </w:p>
    <w:p w14:paraId="769A6979" w14:textId="77777777" w:rsidR="0022631D" w:rsidRPr="008A0E54" w:rsidRDefault="0022631D" w:rsidP="008A0E5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8A0E5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կնքված պայմանագրի մասին</w:t>
      </w:r>
    </w:p>
    <w:p w14:paraId="63A56F76" w14:textId="77777777" w:rsidR="008A0E54" w:rsidRDefault="008A0E54" w:rsidP="008A0E54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3F2A9659" w14:textId="15781446" w:rsidR="0022631D" w:rsidRPr="008A0E54" w:rsidRDefault="008A0E54" w:rsidP="00F80D6B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8A0E54">
        <w:rPr>
          <w:rFonts w:ascii="GHEA Grapalat" w:eastAsia="Times New Roman" w:hAnsi="GHEA Grapalat" w:cs="Sylfaen"/>
          <w:sz w:val="20"/>
          <w:szCs w:val="20"/>
          <w:lang w:val="hy-AM" w:eastAsia="ru-RU"/>
        </w:rPr>
        <w:t>Աշոցքի համայնքապետարանը</w:t>
      </w:r>
      <w:r w:rsidR="0022631D" w:rsidRPr="008A0E5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 Շիրակի մարզ, Աշոցք համայնք, գ</w:t>
      </w:r>
      <w:r w:rsidRPr="008A0E54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Աշոցք, Հրապարակ 1</w:t>
      </w:r>
      <w:r w:rsidR="0022631D" w:rsidRPr="008A0E5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8A0E54">
        <w:rPr>
          <w:rFonts w:ascii="GHEA Grapalat" w:eastAsia="Times New Roman" w:hAnsi="GHEA Grapalat" w:cs="Sylfaen"/>
          <w:sz w:val="20"/>
          <w:szCs w:val="20"/>
          <w:lang w:val="hy-AM" w:eastAsia="ru-RU"/>
        </w:rPr>
        <w:t>կարիքների համար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A12B75">
        <w:rPr>
          <w:rFonts w:ascii="GHEA Grapalat" w:hAnsi="GHEA Grapalat" w:cs="Sylfaen"/>
          <w:sz w:val="20"/>
          <w:lang w:val="hy-AM"/>
        </w:rPr>
        <w:t>տեխնիկական վիճակի և սեյսմիկ խոցեկլիության որոշման եզրակացության տրամադրման ծառայությունների</w:t>
      </w:r>
      <w:r w:rsidR="00A12B75">
        <w:rPr>
          <w:rFonts w:ascii="GHEA Grapalat" w:hAnsi="GHEA Grapalat" w:cs="Sylfaen"/>
          <w:sz w:val="20"/>
          <w:lang w:val="af-ZA"/>
        </w:rPr>
        <w:t xml:space="preserve"> ձեռքբերման</w:t>
      </w:r>
      <w:r w:rsidR="0022631D" w:rsidRPr="008A0E5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նպատակով կազմակերպված </w:t>
      </w:r>
      <w:r w:rsidR="00993DC4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 ՇՄ ԱՀ-ՄԱԾՁԲ-</w:t>
      </w:r>
      <w:r w:rsidR="000D13A7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A12B75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745B9C">
        <w:rPr>
          <w:rFonts w:ascii="GHEA Grapalat" w:eastAsia="Times New Roman" w:hAnsi="GHEA Grapalat" w:cs="Sylfaen"/>
          <w:sz w:val="20"/>
          <w:szCs w:val="20"/>
          <w:lang w:val="hy-AM" w:eastAsia="ru-RU"/>
        </w:rPr>
        <w:t>/</w:t>
      </w:r>
      <w:r w:rsidR="00A12B75">
        <w:rPr>
          <w:rFonts w:ascii="GHEA Grapalat" w:eastAsia="Times New Roman" w:hAnsi="GHEA Grapalat" w:cs="Sylfaen"/>
          <w:sz w:val="20"/>
          <w:szCs w:val="20"/>
          <w:lang w:val="hy-AM" w:eastAsia="ru-RU"/>
        </w:rPr>
        <w:t>10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8A0E54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 ընթացակարգի արդյունքում</w:t>
      </w:r>
      <w:r w:rsidR="006F2779" w:rsidRPr="008A0E5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8A0E54">
        <w:rPr>
          <w:rFonts w:ascii="GHEA Grapalat" w:eastAsia="Times New Roman" w:hAnsi="GHEA Grapalat" w:cs="Sylfaen"/>
          <w:sz w:val="20"/>
          <w:szCs w:val="20"/>
          <w:lang w:val="hy-AM" w:eastAsia="ru-RU"/>
        </w:rPr>
        <w:t>կնքված պայմանագր</w:t>
      </w:r>
      <w:r w:rsidR="00993DC4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</w:t>
      </w:r>
      <w:r w:rsidR="0022631D" w:rsidRPr="008A0E54">
        <w:rPr>
          <w:rFonts w:ascii="GHEA Grapalat" w:eastAsia="Times New Roman" w:hAnsi="GHEA Grapalat" w:cs="Sylfaen"/>
          <w:sz w:val="20"/>
          <w:szCs w:val="20"/>
          <w:lang w:val="hy-AM" w:eastAsia="ru-RU"/>
        </w:rPr>
        <w:t>ի մասին տեղեկատվությունը`</w:t>
      </w:r>
    </w:p>
    <w:tbl>
      <w:tblPr>
        <w:tblW w:w="1126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00"/>
        <w:gridCol w:w="425"/>
        <w:gridCol w:w="887"/>
        <w:gridCol w:w="29"/>
        <w:gridCol w:w="76"/>
        <w:gridCol w:w="214"/>
        <w:gridCol w:w="495"/>
        <w:gridCol w:w="480"/>
        <w:gridCol w:w="229"/>
        <w:gridCol w:w="566"/>
        <w:gridCol w:w="49"/>
        <w:gridCol w:w="235"/>
        <w:gridCol w:w="546"/>
        <w:gridCol w:w="305"/>
        <w:gridCol w:w="720"/>
        <w:gridCol w:w="556"/>
        <w:gridCol w:w="44"/>
        <w:gridCol w:w="1090"/>
        <w:gridCol w:w="1070"/>
        <w:gridCol w:w="64"/>
        <w:gridCol w:w="183"/>
        <w:gridCol w:w="2085"/>
      </w:tblGrid>
      <w:tr w:rsidR="0022631D" w:rsidRPr="008A0E54" w14:paraId="3BCB0F4A" w14:textId="77777777" w:rsidTr="00784768">
        <w:trPr>
          <w:trHeight w:val="146"/>
        </w:trPr>
        <w:tc>
          <w:tcPr>
            <w:tcW w:w="914" w:type="dxa"/>
            <w:gridSpan w:val="2"/>
            <w:shd w:val="clear" w:color="auto" w:fill="auto"/>
            <w:vAlign w:val="center"/>
          </w:tcPr>
          <w:p w14:paraId="5FD69F2F" w14:textId="77777777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348" w:type="dxa"/>
            <w:gridSpan w:val="21"/>
            <w:shd w:val="clear" w:color="auto" w:fill="auto"/>
            <w:vAlign w:val="center"/>
          </w:tcPr>
          <w:p w14:paraId="47A5B985" w14:textId="77777777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առարկայի</w:t>
            </w:r>
          </w:p>
        </w:tc>
      </w:tr>
      <w:tr w:rsidR="0093143F" w:rsidRPr="00777AC2" w14:paraId="796D388F" w14:textId="77777777" w:rsidTr="00784768">
        <w:trPr>
          <w:trHeight w:val="110"/>
        </w:trPr>
        <w:tc>
          <w:tcPr>
            <w:tcW w:w="914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8A0E5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չափաբաժնի համարը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8A0E5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անվանումը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8A0E5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չափման միավորը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14:paraId="59F68B85" w14:textId="3ABD0C78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քանակը</w:t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62535C49" w14:textId="77777777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նախահաշվային գինը </w:t>
            </w:r>
          </w:p>
        </w:tc>
        <w:tc>
          <w:tcPr>
            <w:tcW w:w="2268" w:type="dxa"/>
            <w:gridSpan w:val="4"/>
            <w:vMerge w:val="restart"/>
            <w:shd w:val="clear" w:color="auto" w:fill="auto"/>
            <w:vAlign w:val="center"/>
          </w:tcPr>
          <w:p w14:paraId="330836BC" w14:textId="77777777" w:rsidR="0022631D" w:rsidRPr="008A0E5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համառոտ նկարագրությունը (տեխնիկական բնութագիր)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8A0E5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93143F" w:rsidRPr="008A0E54" w14:paraId="02BE1D52" w14:textId="77777777" w:rsidTr="00784768">
        <w:trPr>
          <w:trHeight w:val="175"/>
        </w:trPr>
        <w:tc>
          <w:tcPr>
            <w:tcW w:w="914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8A0E5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374821C4" w14:textId="0EE2F65E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առկա ֆինանսական միջոցներով</w:t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8A0E5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ընդհանուր</w:t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01CC38D9" w14:textId="77777777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/ՀՀ դրամ/</w:t>
            </w:r>
          </w:p>
        </w:tc>
        <w:tc>
          <w:tcPr>
            <w:tcW w:w="2268" w:type="dxa"/>
            <w:gridSpan w:val="4"/>
            <w:vMerge/>
            <w:shd w:val="clear" w:color="auto" w:fill="auto"/>
          </w:tcPr>
          <w:p w14:paraId="12AD9841" w14:textId="77777777" w:rsidR="0022631D" w:rsidRPr="008A0E5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14:paraId="28B6AAAB" w14:textId="77777777" w:rsidR="0022631D" w:rsidRPr="008A0E5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3143F" w:rsidRPr="008A0E54" w14:paraId="688F77C8" w14:textId="77777777" w:rsidTr="00784768">
        <w:trPr>
          <w:trHeight w:val="275"/>
        </w:trPr>
        <w:tc>
          <w:tcPr>
            <w:tcW w:w="9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8A0E5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8A0E5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DBBA8D2" w:rsidR="0022631D" w:rsidRPr="008A0E5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առկա ֆինանսական միջոցներով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8A0E5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ընդհանուր</w:t>
            </w:r>
          </w:p>
        </w:tc>
        <w:tc>
          <w:tcPr>
            <w:tcW w:w="22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8A0E5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8A0E5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3143F" w:rsidRPr="00777AC2" w14:paraId="6CB0AC86" w14:textId="77777777" w:rsidTr="00784768">
        <w:trPr>
          <w:trHeight w:val="1781"/>
        </w:trPr>
        <w:tc>
          <w:tcPr>
            <w:tcW w:w="914" w:type="dxa"/>
            <w:gridSpan w:val="2"/>
            <w:shd w:val="clear" w:color="auto" w:fill="auto"/>
            <w:vAlign w:val="center"/>
          </w:tcPr>
          <w:p w14:paraId="62F33415" w14:textId="77777777" w:rsidR="00E92FD4" w:rsidRPr="008A0E54" w:rsidRDefault="00E92FD4" w:rsidP="003C79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7A934CB" w:rsidR="00E92FD4" w:rsidRPr="00A12B75" w:rsidRDefault="00E92FD4" w:rsidP="003C79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12B75">
              <w:rPr>
                <w:rFonts w:ascii="GHEA Grapalat" w:hAnsi="GHEA Grapalat"/>
                <w:b/>
                <w:bCs/>
                <w:sz w:val="14"/>
                <w:szCs w:val="20"/>
                <w:lang w:val="hy-AM"/>
              </w:rPr>
              <w:t>ՀՀ Շիրակի մարզի Աշոցք համայնքի Աշոցք գյուղի 1-ին փողոց 1/4 դպրոցի տեխնիկական վիճակի և սեյսմիկ խոցելիության որոշման ծառայություն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D96BC28" w:rsidR="00E92FD4" w:rsidRPr="008A0E54" w:rsidRDefault="00E92FD4" w:rsidP="003C79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1942B71" w:rsidR="00E92FD4" w:rsidRPr="008A0E54" w:rsidRDefault="00E92FD4" w:rsidP="003C79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C534B58" w:rsidR="00E92FD4" w:rsidRPr="008A0E54" w:rsidRDefault="00E92FD4" w:rsidP="003C79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5FFA1E1" w:rsidR="00E92FD4" w:rsidRPr="00E77C49" w:rsidRDefault="00E92FD4" w:rsidP="003C79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103000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B0C6D93" w:rsidR="00E92FD4" w:rsidRPr="00E77C49" w:rsidRDefault="00E92FD4" w:rsidP="003C79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103000</w:t>
            </w:r>
          </w:p>
        </w:tc>
        <w:tc>
          <w:tcPr>
            <w:tcW w:w="2268" w:type="dxa"/>
            <w:gridSpan w:val="4"/>
            <w:vMerge w:val="restart"/>
            <w:shd w:val="clear" w:color="auto" w:fill="auto"/>
          </w:tcPr>
          <w:p w14:paraId="139A54F9" w14:textId="77777777" w:rsidR="00E92FD4" w:rsidRDefault="00E92FD4" w:rsidP="00824301">
            <w:pPr>
              <w:spacing w:before="0" w:after="0"/>
              <w:ind w:left="0" w:right="523" w:firstLine="0"/>
              <w:jc w:val="center"/>
              <w:rPr>
                <w:rFonts w:ascii="GHEA Grapalat" w:hAnsi="GHEA Grapalat" w:cs="Arial Unicode"/>
                <w:b/>
                <w:sz w:val="14"/>
                <w:szCs w:val="20"/>
                <w:lang w:val="af-ZA"/>
              </w:rPr>
            </w:pPr>
            <w:r w:rsidRPr="00E92FD4">
              <w:rPr>
                <w:rFonts w:ascii="GHEA Grapalat" w:hAnsi="GHEA Grapalat" w:cs="Arial Unicode"/>
                <w:b/>
                <w:sz w:val="14"/>
                <w:szCs w:val="20"/>
                <w:lang w:val="af-ZA"/>
              </w:rPr>
              <w:t xml:space="preserve">Եզրակացությունը կազմելու համար պետք է կատարվի կառույցի մանրակրկիտ </w:t>
            </w:r>
            <w:r w:rsidRPr="00E92FD4">
              <w:rPr>
                <w:rFonts w:ascii="GHEA Grapalat" w:hAnsi="GHEA Grapalat" w:cs="Arial Unicode"/>
                <w:b/>
                <w:sz w:val="14"/>
                <w:szCs w:val="20"/>
                <w:lang w:val="hy-AM"/>
              </w:rPr>
              <w:t>դիտողագործիքային</w:t>
            </w:r>
            <w:r w:rsidRPr="00E92FD4">
              <w:rPr>
                <w:rFonts w:ascii="GHEA Grapalat" w:hAnsi="GHEA Grapalat" w:cs="Arial Unicode"/>
                <w:b/>
                <w:color w:val="FF0000"/>
                <w:sz w:val="14"/>
                <w:szCs w:val="20"/>
                <w:lang w:val="hy-AM"/>
              </w:rPr>
              <w:t xml:space="preserve"> </w:t>
            </w:r>
            <w:r w:rsidRPr="00E92FD4">
              <w:rPr>
                <w:rFonts w:ascii="GHEA Grapalat" w:hAnsi="GHEA Grapalat" w:cs="Arial Unicode"/>
                <w:b/>
                <w:sz w:val="14"/>
                <w:szCs w:val="20"/>
                <w:lang w:val="af-ZA"/>
              </w:rPr>
              <w:t>հետազոտությ</w:t>
            </w:r>
            <w:r w:rsidRPr="00E92FD4">
              <w:rPr>
                <w:rFonts w:ascii="GHEA Grapalat" w:hAnsi="GHEA Grapalat" w:cs="Arial Unicode"/>
                <w:b/>
                <w:sz w:val="14"/>
                <w:szCs w:val="20"/>
                <w:lang w:val="hy-AM"/>
              </w:rPr>
              <w:t>ու</w:t>
            </w:r>
            <w:r w:rsidRPr="00E92FD4">
              <w:rPr>
                <w:rFonts w:ascii="GHEA Grapalat" w:hAnsi="GHEA Grapalat" w:cs="Arial Unicode"/>
                <w:b/>
                <w:sz w:val="14"/>
                <w:szCs w:val="20"/>
                <w:lang w:val="af-ZA"/>
              </w:rPr>
              <w:t>ն:</w:t>
            </w:r>
          </w:p>
          <w:p w14:paraId="712F1086" w14:textId="7198372C" w:rsidR="00E92FD4" w:rsidRDefault="00E92FD4" w:rsidP="00824301">
            <w:pPr>
              <w:spacing w:before="0" w:after="0"/>
              <w:ind w:left="0" w:right="523" w:firstLine="0"/>
              <w:jc w:val="center"/>
              <w:rPr>
                <w:rFonts w:ascii="GHEA Grapalat" w:hAnsi="GHEA Grapalat" w:cs="Arial Unicode"/>
                <w:b/>
                <w:sz w:val="14"/>
                <w:szCs w:val="20"/>
                <w:lang w:val="af-ZA"/>
              </w:rPr>
            </w:pPr>
            <w:r w:rsidRPr="00E92FD4">
              <w:rPr>
                <w:rFonts w:ascii="GHEA Grapalat" w:hAnsi="GHEA Grapalat" w:cs="Arial Unicode"/>
                <w:b/>
                <w:sz w:val="14"/>
                <w:szCs w:val="20"/>
                <w:lang w:val="ru-RU"/>
              </w:rPr>
              <w:t>Պ</w:t>
            </w:r>
            <w:r w:rsidRPr="00E92FD4">
              <w:rPr>
                <w:rFonts w:ascii="GHEA Grapalat" w:hAnsi="GHEA Grapalat" w:cs="Arial Unicode"/>
                <w:b/>
                <w:sz w:val="14"/>
                <w:szCs w:val="20"/>
                <w:lang w:val="af-ZA"/>
              </w:rPr>
              <w:t xml:space="preserve">ետք է տրվի </w:t>
            </w:r>
            <w:r w:rsidRPr="00E92FD4">
              <w:rPr>
                <w:rFonts w:ascii="GHEA Grapalat" w:hAnsi="GHEA Grapalat" w:cs="Arial Unicode"/>
                <w:b/>
                <w:sz w:val="14"/>
                <w:szCs w:val="20"/>
                <w:lang w:val="ru-RU"/>
              </w:rPr>
              <w:t>մասնագիտական</w:t>
            </w:r>
            <w:r w:rsidRPr="00E92FD4">
              <w:rPr>
                <w:rFonts w:ascii="GHEA Grapalat" w:hAnsi="GHEA Grapalat" w:cs="Arial Unicode"/>
                <w:b/>
                <w:sz w:val="14"/>
                <w:szCs w:val="20"/>
                <w:lang w:val="af-ZA"/>
              </w:rPr>
              <w:t xml:space="preserve"> </w:t>
            </w:r>
            <w:r w:rsidRPr="00E92FD4">
              <w:rPr>
                <w:rFonts w:ascii="GHEA Grapalat" w:hAnsi="GHEA Grapalat" w:cs="Arial Unicode"/>
                <w:b/>
                <w:sz w:val="14"/>
                <w:szCs w:val="20"/>
                <w:lang w:val="ru-RU"/>
              </w:rPr>
              <w:t>ե</w:t>
            </w:r>
            <w:r w:rsidRPr="00E92FD4">
              <w:rPr>
                <w:rFonts w:ascii="GHEA Grapalat" w:hAnsi="GHEA Grapalat" w:cs="Arial Unicode"/>
                <w:b/>
                <w:sz w:val="14"/>
                <w:szCs w:val="20"/>
                <w:lang w:val="af-ZA"/>
              </w:rPr>
              <w:t>զրակացությ</w:t>
            </w:r>
            <w:r w:rsidRPr="00E92FD4">
              <w:rPr>
                <w:rFonts w:ascii="GHEA Grapalat" w:hAnsi="GHEA Grapalat" w:cs="Arial Unicode"/>
                <w:b/>
                <w:sz w:val="14"/>
                <w:szCs w:val="20"/>
                <w:lang w:val="ru-RU"/>
              </w:rPr>
              <w:t>ուն</w:t>
            </w:r>
            <w:r w:rsidRPr="00E92FD4">
              <w:rPr>
                <w:rFonts w:ascii="GHEA Grapalat" w:hAnsi="GHEA Grapalat" w:cs="Arial Unicode"/>
                <w:b/>
                <w:sz w:val="14"/>
                <w:szCs w:val="20"/>
                <w:lang w:val="af-ZA"/>
              </w:rPr>
              <w:t xml:space="preserve"> </w:t>
            </w:r>
            <w:r w:rsidRPr="00E92FD4">
              <w:rPr>
                <w:rFonts w:ascii="GHEA Grapalat" w:hAnsi="GHEA Grapalat" w:cs="Arial Unicode"/>
                <w:b/>
                <w:sz w:val="14"/>
                <w:szCs w:val="20"/>
              </w:rPr>
              <w:t>կառույցի</w:t>
            </w:r>
            <w:r w:rsidRPr="00E92FD4">
              <w:rPr>
                <w:rFonts w:ascii="GHEA Grapalat" w:hAnsi="GHEA Grapalat" w:cs="Arial Unicode"/>
                <w:b/>
                <w:sz w:val="14"/>
                <w:szCs w:val="20"/>
                <w:lang w:val="es-ES"/>
              </w:rPr>
              <w:t xml:space="preserve"> </w:t>
            </w:r>
            <w:r w:rsidRPr="00E92FD4">
              <w:rPr>
                <w:rFonts w:ascii="GHEA Grapalat" w:hAnsi="GHEA Grapalat" w:cs="Arial Unicode"/>
                <w:b/>
                <w:sz w:val="14"/>
                <w:szCs w:val="20"/>
                <w:lang w:val="ru-RU"/>
              </w:rPr>
              <w:t>տեխնիկական</w:t>
            </w:r>
            <w:r w:rsidRPr="00E92FD4">
              <w:rPr>
                <w:rFonts w:ascii="GHEA Grapalat" w:hAnsi="GHEA Grapalat" w:cs="Arial Unicode"/>
                <w:b/>
                <w:sz w:val="14"/>
                <w:szCs w:val="20"/>
                <w:lang w:val="af-ZA"/>
              </w:rPr>
              <w:t xml:space="preserve"> </w:t>
            </w:r>
            <w:r w:rsidRPr="00E92FD4">
              <w:rPr>
                <w:rFonts w:ascii="GHEA Grapalat" w:hAnsi="GHEA Grapalat" w:cs="Arial Unicode"/>
                <w:b/>
                <w:sz w:val="14"/>
                <w:szCs w:val="20"/>
                <w:lang w:val="ru-RU"/>
              </w:rPr>
              <w:t>վիճակի</w:t>
            </w:r>
            <w:r w:rsidRPr="00E92FD4">
              <w:rPr>
                <w:rFonts w:ascii="GHEA Grapalat" w:hAnsi="GHEA Grapalat" w:cs="Arial Unicode"/>
                <w:b/>
                <w:sz w:val="14"/>
                <w:szCs w:val="20"/>
                <w:lang w:val="af-ZA"/>
              </w:rPr>
              <w:t xml:space="preserve"> </w:t>
            </w:r>
            <w:r w:rsidRPr="00E92FD4">
              <w:rPr>
                <w:rFonts w:ascii="GHEA Grapalat" w:hAnsi="GHEA Grapalat" w:cs="Arial Unicode"/>
                <w:b/>
                <w:sz w:val="14"/>
                <w:szCs w:val="20"/>
                <w:lang w:val="ru-RU"/>
              </w:rPr>
              <w:t>և</w:t>
            </w:r>
            <w:r w:rsidRPr="00E92FD4">
              <w:rPr>
                <w:rFonts w:ascii="GHEA Grapalat" w:hAnsi="GHEA Grapalat" w:cs="Arial Unicode"/>
                <w:b/>
                <w:sz w:val="14"/>
                <w:szCs w:val="20"/>
                <w:lang w:val="af-ZA"/>
              </w:rPr>
              <w:t xml:space="preserve"> </w:t>
            </w:r>
            <w:r w:rsidRPr="00E92FD4">
              <w:rPr>
                <w:rFonts w:ascii="GHEA Grapalat" w:hAnsi="GHEA Grapalat" w:cs="Arial Unicode"/>
                <w:b/>
                <w:sz w:val="14"/>
                <w:szCs w:val="20"/>
              </w:rPr>
              <w:t>սեյսմիկ</w:t>
            </w:r>
            <w:r w:rsidRPr="00E92FD4">
              <w:rPr>
                <w:rFonts w:ascii="GHEA Grapalat" w:hAnsi="GHEA Grapalat" w:cs="Arial Unicode"/>
                <w:b/>
                <w:sz w:val="14"/>
                <w:szCs w:val="20"/>
                <w:lang w:val="es-ES"/>
              </w:rPr>
              <w:t xml:space="preserve"> </w:t>
            </w:r>
            <w:r w:rsidRPr="00E92FD4">
              <w:rPr>
                <w:rFonts w:ascii="GHEA Grapalat" w:hAnsi="GHEA Grapalat" w:cs="Arial Unicode"/>
                <w:b/>
                <w:sz w:val="14"/>
                <w:szCs w:val="20"/>
              </w:rPr>
              <w:t>խոցելիության</w:t>
            </w:r>
            <w:r w:rsidRPr="00E92FD4">
              <w:rPr>
                <w:rFonts w:ascii="GHEA Grapalat" w:hAnsi="GHEA Grapalat" w:cs="Arial Unicode"/>
                <w:b/>
                <w:sz w:val="14"/>
                <w:szCs w:val="20"/>
                <w:lang w:val="af-ZA"/>
              </w:rPr>
              <w:t xml:space="preserve"> </w:t>
            </w:r>
            <w:r w:rsidRPr="00E92FD4">
              <w:rPr>
                <w:rFonts w:ascii="GHEA Grapalat" w:hAnsi="GHEA Grapalat" w:cs="Arial Unicode"/>
                <w:b/>
                <w:sz w:val="14"/>
                <w:szCs w:val="20"/>
              </w:rPr>
              <w:t>գնահատման</w:t>
            </w:r>
            <w:r w:rsidRPr="00E92FD4">
              <w:rPr>
                <w:rFonts w:ascii="GHEA Grapalat" w:hAnsi="GHEA Grapalat" w:cs="Arial Unicode"/>
                <w:b/>
                <w:sz w:val="14"/>
                <w:szCs w:val="20"/>
                <w:lang w:val="af-ZA"/>
              </w:rPr>
              <w:t xml:space="preserve"> </w:t>
            </w:r>
            <w:r w:rsidRPr="00E92FD4">
              <w:rPr>
                <w:rFonts w:ascii="GHEA Grapalat" w:hAnsi="GHEA Grapalat" w:cs="Arial Unicode"/>
                <w:b/>
                <w:sz w:val="14"/>
                <w:szCs w:val="20"/>
              </w:rPr>
              <w:t>վերաբերյալ</w:t>
            </w:r>
            <w:r w:rsidRPr="00E92FD4">
              <w:rPr>
                <w:rFonts w:ascii="GHEA Grapalat" w:hAnsi="GHEA Grapalat" w:cs="Arial Unicode"/>
                <w:b/>
                <w:sz w:val="14"/>
                <w:szCs w:val="20"/>
                <w:lang w:val="af-ZA"/>
              </w:rPr>
              <w:t>:Կառույցի հետազննում</w:t>
            </w:r>
            <w:r w:rsidRPr="00E92FD4">
              <w:rPr>
                <w:rFonts w:ascii="GHEA Grapalat" w:hAnsi="GHEA Grapalat" w:cs="Arial Unicode"/>
                <w:b/>
                <w:sz w:val="14"/>
                <w:szCs w:val="20"/>
                <w:lang w:val="hy-AM"/>
              </w:rPr>
              <w:t>ը ներառում է.</w:t>
            </w:r>
          </w:p>
          <w:p w14:paraId="459ABB13" w14:textId="77777777" w:rsidR="00E92FD4" w:rsidRDefault="00E92FD4" w:rsidP="00824301">
            <w:pPr>
              <w:spacing w:before="0" w:after="0"/>
              <w:ind w:left="0" w:right="523" w:firstLine="0"/>
              <w:jc w:val="center"/>
              <w:rPr>
                <w:rFonts w:ascii="GHEA Grapalat" w:hAnsi="GHEA Grapalat" w:cs="Arial Unicode"/>
                <w:b/>
                <w:sz w:val="14"/>
                <w:szCs w:val="20"/>
                <w:lang w:val="af-ZA"/>
              </w:rPr>
            </w:pPr>
            <w:r w:rsidRPr="00E92FD4">
              <w:rPr>
                <w:rFonts w:ascii="GHEA Grapalat" w:hAnsi="GHEA Grapalat"/>
                <w:b/>
                <w:sz w:val="14"/>
                <w:szCs w:val="20"/>
                <w:lang w:val="af-ZA"/>
              </w:rPr>
              <w:t xml:space="preserve">1) </w:t>
            </w:r>
            <w:r w:rsidRPr="00E92FD4">
              <w:rPr>
                <w:rFonts w:ascii="GHEA Grapalat" w:hAnsi="GHEA Grapalat"/>
                <w:b/>
                <w:sz w:val="14"/>
                <w:szCs w:val="20"/>
                <w:lang w:val="hy-AM"/>
              </w:rPr>
              <w:t>կ</w:t>
            </w:r>
            <w:r w:rsidRPr="00E92FD4">
              <w:rPr>
                <w:rFonts w:ascii="GHEA Grapalat" w:hAnsi="GHEA Grapalat"/>
                <w:b/>
                <w:sz w:val="14"/>
                <w:szCs w:val="20"/>
                <w:lang w:val="af-ZA"/>
              </w:rPr>
              <w:t>առույցի գոյություն ունեցող նախագծային փաստաթղթերի վերլուծություն,</w:t>
            </w:r>
          </w:p>
          <w:p w14:paraId="4FA99C67" w14:textId="77777777" w:rsidR="00E92FD4" w:rsidRDefault="00E92FD4" w:rsidP="00824301">
            <w:pPr>
              <w:spacing w:before="0" w:after="0"/>
              <w:ind w:left="0" w:right="523" w:firstLine="0"/>
              <w:jc w:val="center"/>
              <w:rPr>
                <w:rFonts w:ascii="GHEA Grapalat" w:hAnsi="GHEA Grapalat" w:cs="Arial Unicode"/>
                <w:b/>
                <w:sz w:val="14"/>
                <w:szCs w:val="20"/>
                <w:lang w:val="af-ZA"/>
              </w:rPr>
            </w:pPr>
            <w:r w:rsidRPr="00E92FD4">
              <w:rPr>
                <w:rFonts w:ascii="GHEA Grapalat" w:hAnsi="GHEA Grapalat"/>
                <w:b/>
                <w:sz w:val="14"/>
                <w:szCs w:val="20"/>
                <w:lang w:val="af-ZA"/>
              </w:rPr>
              <w:t xml:space="preserve">2) </w:t>
            </w:r>
            <w:r w:rsidRPr="00E92FD4">
              <w:rPr>
                <w:rFonts w:ascii="GHEA Grapalat" w:hAnsi="GHEA Grapalat"/>
                <w:b/>
                <w:sz w:val="14"/>
                <w:szCs w:val="20"/>
                <w:lang w:val="hy-AM"/>
              </w:rPr>
              <w:t>կ</w:t>
            </w:r>
            <w:r w:rsidRPr="00E92FD4">
              <w:rPr>
                <w:rFonts w:ascii="GHEA Grapalat" w:hAnsi="GHEA Grapalat"/>
                <w:b/>
                <w:sz w:val="14"/>
                <w:szCs w:val="20"/>
                <w:lang w:val="af-ZA"/>
              </w:rPr>
              <w:t>առույցի փաստացի կոնստրուկտիվ չափագրում,</w:t>
            </w:r>
          </w:p>
          <w:p w14:paraId="1F16BBFE" w14:textId="77777777" w:rsidR="00E92FD4" w:rsidRDefault="00E92FD4" w:rsidP="00824301">
            <w:pPr>
              <w:spacing w:before="0" w:after="0"/>
              <w:ind w:left="0" w:right="523" w:firstLine="0"/>
              <w:jc w:val="center"/>
              <w:rPr>
                <w:rFonts w:ascii="GHEA Grapalat" w:hAnsi="GHEA Grapalat" w:cs="Arial Unicode"/>
                <w:b/>
                <w:sz w:val="14"/>
                <w:szCs w:val="20"/>
                <w:lang w:val="af-ZA"/>
              </w:rPr>
            </w:pPr>
            <w:r w:rsidRPr="00E92FD4">
              <w:rPr>
                <w:rFonts w:ascii="GHEA Grapalat" w:hAnsi="GHEA Grapalat"/>
                <w:b/>
                <w:sz w:val="14"/>
                <w:szCs w:val="20"/>
                <w:lang w:val="es-ES"/>
              </w:rPr>
              <w:t xml:space="preserve">3) </w:t>
            </w:r>
            <w:r w:rsidRPr="00E92FD4">
              <w:rPr>
                <w:rFonts w:ascii="GHEA Grapalat" w:hAnsi="GHEA Grapalat"/>
                <w:b/>
                <w:sz w:val="14"/>
                <w:szCs w:val="20"/>
                <w:lang w:val="hy-AM"/>
              </w:rPr>
              <w:t>կ</w:t>
            </w:r>
            <w:r w:rsidRPr="00E92FD4">
              <w:rPr>
                <w:rFonts w:ascii="GHEA Grapalat" w:hAnsi="GHEA Grapalat"/>
                <w:b/>
                <w:sz w:val="14"/>
                <w:szCs w:val="20"/>
                <w:lang w:val="es-ES"/>
              </w:rPr>
              <w:t>ոնստրուկտիվ տարրերի և նրանց միջև կապերի վնասվածքներ</w:t>
            </w:r>
            <w:r w:rsidRPr="00E92FD4">
              <w:rPr>
                <w:rFonts w:ascii="GHEA Grapalat" w:hAnsi="GHEA Grapalat"/>
                <w:b/>
                <w:sz w:val="14"/>
                <w:szCs w:val="20"/>
                <w:lang w:val="hy-AM"/>
              </w:rPr>
              <w:t>ի</w:t>
            </w:r>
            <w:r w:rsidRPr="00E92FD4">
              <w:rPr>
                <w:rFonts w:ascii="GHEA Grapalat" w:hAnsi="GHEA Grapalat"/>
                <w:b/>
                <w:sz w:val="14"/>
                <w:szCs w:val="20"/>
                <w:lang w:val="es-ES"/>
              </w:rPr>
              <w:t xml:space="preserve"> (ճաքեր, հենարանների տեղաշարժ, շարվածքների շերտավորում և կքում, բետոնի փշրվածք, ամրանների կքում և այլն)</w:t>
            </w:r>
            <w:r w:rsidRPr="00E92FD4">
              <w:rPr>
                <w:rFonts w:ascii="GHEA Grapalat" w:hAnsi="GHEA Grapalat"/>
                <w:b/>
                <w:sz w:val="14"/>
                <w:szCs w:val="20"/>
                <w:lang w:val="hy-AM"/>
              </w:rPr>
              <w:t xml:space="preserve"> նշում,</w:t>
            </w:r>
          </w:p>
          <w:p w14:paraId="67D54A70" w14:textId="77777777" w:rsidR="00E92FD4" w:rsidRDefault="00E92FD4" w:rsidP="00824301">
            <w:pPr>
              <w:spacing w:before="0" w:after="0"/>
              <w:ind w:left="0" w:right="523" w:firstLine="0"/>
              <w:jc w:val="center"/>
              <w:rPr>
                <w:rFonts w:ascii="GHEA Grapalat" w:hAnsi="GHEA Grapalat" w:cs="Arial Unicode"/>
                <w:b/>
                <w:sz w:val="14"/>
                <w:szCs w:val="20"/>
                <w:lang w:val="af-ZA"/>
              </w:rPr>
            </w:pPr>
            <w:r w:rsidRPr="00E92FD4">
              <w:rPr>
                <w:rFonts w:ascii="GHEA Grapalat" w:hAnsi="GHEA Grapalat"/>
                <w:b/>
                <w:sz w:val="14"/>
                <w:szCs w:val="20"/>
                <w:lang w:val="es-ES"/>
              </w:rPr>
              <w:t xml:space="preserve">4) </w:t>
            </w:r>
            <w:r w:rsidRPr="00E92FD4">
              <w:rPr>
                <w:rFonts w:ascii="GHEA Grapalat" w:hAnsi="GHEA Grapalat"/>
                <w:b/>
                <w:sz w:val="14"/>
                <w:szCs w:val="20"/>
                <w:lang w:val="hy-AM"/>
              </w:rPr>
              <w:t>կառույցի</w:t>
            </w:r>
            <w:r w:rsidRPr="00E92FD4">
              <w:rPr>
                <w:rFonts w:ascii="GHEA Grapalat" w:hAnsi="GHEA Grapalat"/>
                <w:b/>
                <w:sz w:val="14"/>
                <w:szCs w:val="20"/>
                <w:lang w:val="es-ES"/>
              </w:rPr>
              <w:t xml:space="preserve"> կոնստրուկցիաների վնասվածության բնույթ</w:t>
            </w:r>
            <w:r w:rsidRPr="00E92FD4">
              <w:rPr>
                <w:rFonts w:ascii="GHEA Grapalat" w:hAnsi="GHEA Grapalat"/>
                <w:b/>
                <w:sz w:val="14"/>
                <w:szCs w:val="20"/>
                <w:lang w:val="hy-AM"/>
              </w:rPr>
              <w:t>ի,</w:t>
            </w:r>
            <w:r w:rsidRPr="00E92FD4">
              <w:rPr>
                <w:rFonts w:ascii="GHEA Grapalat" w:hAnsi="GHEA Grapalat"/>
                <w:b/>
                <w:sz w:val="14"/>
                <w:szCs w:val="20"/>
                <w:lang w:val="es-ES"/>
              </w:rPr>
              <w:t xml:space="preserve"> վնասվածքի միջին աստիճա</w:t>
            </w:r>
            <w:r w:rsidRPr="00E92FD4">
              <w:rPr>
                <w:rFonts w:ascii="GHEA Grapalat" w:hAnsi="GHEA Grapalat"/>
                <w:b/>
                <w:sz w:val="14"/>
                <w:szCs w:val="20"/>
                <w:lang w:val="hy-AM"/>
              </w:rPr>
              <w:t>նի</w:t>
            </w:r>
            <w:r w:rsidRPr="00E92FD4">
              <w:rPr>
                <w:rFonts w:ascii="GHEA Grapalat" w:hAnsi="GHEA Grapalat"/>
                <w:b/>
                <w:sz w:val="14"/>
                <w:szCs w:val="20"/>
                <w:lang w:val="es-ES"/>
              </w:rPr>
              <w:t>, ինչպես նաև առավել դեֆորմացված կոնստրուկցիաների վնասվածքի բնույթն ու աստիճան</w:t>
            </w:r>
            <w:r w:rsidRPr="00E92FD4">
              <w:rPr>
                <w:rFonts w:ascii="GHEA Grapalat" w:hAnsi="GHEA Grapalat"/>
                <w:b/>
                <w:sz w:val="14"/>
                <w:szCs w:val="20"/>
                <w:lang w:val="hy-AM"/>
              </w:rPr>
              <w:t>ի որոշում,</w:t>
            </w:r>
          </w:p>
          <w:p w14:paraId="3C40CB58" w14:textId="77777777" w:rsidR="00E92FD4" w:rsidRDefault="00E92FD4" w:rsidP="00824301">
            <w:pPr>
              <w:spacing w:before="0" w:after="0"/>
              <w:ind w:left="0" w:right="523" w:firstLine="0"/>
              <w:jc w:val="center"/>
              <w:rPr>
                <w:rFonts w:ascii="GHEA Grapalat" w:hAnsi="GHEA Grapalat" w:cs="Arial Unicode"/>
                <w:b/>
                <w:sz w:val="14"/>
                <w:szCs w:val="20"/>
                <w:lang w:val="af-ZA"/>
              </w:rPr>
            </w:pPr>
            <w:r w:rsidRPr="00E92FD4">
              <w:rPr>
                <w:rFonts w:ascii="GHEA Grapalat" w:hAnsi="GHEA Grapalat"/>
                <w:b/>
                <w:sz w:val="14"/>
                <w:szCs w:val="20"/>
                <w:lang w:val="es-ES"/>
              </w:rPr>
              <w:t>5) վթարային և վտանգավոր տեղերի առկայությ</w:t>
            </w:r>
            <w:r w:rsidRPr="00E92FD4">
              <w:rPr>
                <w:rFonts w:ascii="GHEA Grapalat" w:hAnsi="GHEA Grapalat"/>
                <w:b/>
                <w:sz w:val="14"/>
                <w:szCs w:val="20"/>
                <w:lang w:val="hy-AM"/>
              </w:rPr>
              <w:t>ան բացահայտում։</w:t>
            </w:r>
          </w:p>
          <w:p w14:paraId="1013593A" w14:textId="506920DB" w:rsidR="00E92FD4" w:rsidRPr="00824301" w:rsidRDefault="00E92FD4" w:rsidP="00824301">
            <w:pPr>
              <w:spacing w:before="0" w:after="0"/>
              <w:ind w:left="0" w:right="523" w:firstLine="0"/>
              <w:jc w:val="center"/>
              <w:rPr>
                <w:rFonts w:ascii="GHEA Grapalat" w:hAnsi="GHEA Grapalat" w:cs="Arial Unicode"/>
                <w:b/>
                <w:sz w:val="14"/>
                <w:szCs w:val="20"/>
                <w:lang w:val="af-ZA"/>
              </w:rPr>
            </w:pPr>
            <w:r w:rsidRPr="00E92FD4">
              <w:rPr>
                <w:rFonts w:ascii="GHEA Grapalat" w:hAnsi="GHEA Grapalat"/>
                <w:b/>
                <w:sz w:val="14"/>
                <w:szCs w:val="20"/>
                <w:lang w:val="hy-AM"/>
              </w:rPr>
              <w:t>6</w:t>
            </w:r>
            <w:r w:rsidRPr="00E92FD4">
              <w:rPr>
                <w:rFonts w:ascii="GHEA Grapalat" w:hAnsi="GHEA Grapalat"/>
                <w:b/>
                <w:sz w:val="14"/>
                <w:szCs w:val="20"/>
                <w:lang w:val="es-ES"/>
              </w:rPr>
              <w:t>) կրող կոնստրուցիաների նյութերի ամրության բնութագրերի որոշում չքայքայվող եղանակով: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14:paraId="28A062FA" w14:textId="77777777" w:rsidR="0093143F" w:rsidRDefault="0093143F" w:rsidP="0093143F">
            <w:pPr>
              <w:spacing w:before="0" w:after="0"/>
              <w:ind w:left="0" w:right="523" w:firstLine="0"/>
              <w:jc w:val="center"/>
              <w:rPr>
                <w:rFonts w:ascii="GHEA Grapalat" w:hAnsi="GHEA Grapalat" w:cs="Arial Unicode"/>
                <w:b/>
                <w:sz w:val="14"/>
                <w:szCs w:val="20"/>
                <w:lang w:val="af-ZA"/>
              </w:rPr>
            </w:pPr>
            <w:r w:rsidRPr="00E92FD4">
              <w:rPr>
                <w:rFonts w:ascii="GHEA Grapalat" w:hAnsi="GHEA Grapalat" w:cs="Arial Unicode"/>
                <w:b/>
                <w:sz w:val="14"/>
                <w:szCs w:val="20"/>
                <w:lang w:val="af-ZA"/>
              </w:rPr>
              <w:t xml:space="preserve">Եզրակացությունը կազմելու համար պետք է կատարվի կառույցի մանրակրկիտ </w:t>
            </w:r>
            <w:r w:rsidRPr="00E92FD4">
              <w:rPr>
                <w:rFonts w:ascii="GHEA Grapalat" w:hAnsi="GHEA Grapalat" w:cs="Arial Unicode"/>
                <w:b/>
                <w:sz w:val="14"/>
                <w:szCs w:val="20"/>
                <w:lang w:val="hy-AM"/>
              </w:rPr>
              <w:t>դիտողագործիքային</w:t>
            </w:r>
            <w:r w:rsidRPr="00E92FD4">
              <w:rPr>
                <w:rFonts w:ascii="GHEA Grapalat" w:hAnsi="GHEA Grapalat" w:cs="Arial Unicode"/>
                <w:b/>
                <w:color w:val="FF0000"/>
                <w:sz w:val="14"/>
                <w:szCs w:val="20"/>
                <w:lang w:val="hy-AM"/>
              </w:rPr>
              <w:t xml:space="preserve"> </w:t>
            </w:r>
            <w:r w:rsidRPr="00E92FD4">
              <w:rPr>
                <w:rFonts w:ascii="GHEA Grapalat" w:hAnsi="GHEA Grapalat" w:cs="Arial Unicode"/>
                <w:b/>
                <w:sz w:val="14"/>
                <w:szCs w:val="20"/>
                <w:lang w:val="af-ZA"/>
              </w:rPr>
              <w:t>հետազոտությ</w:t>
            </w:r>
            <w:r w:rsidRPr="00E92FD4">
              <w:rPr>
                <w:rFonts w:ascii="GHEA Grapalat" w:hAnsi="GHEA Grapalat" w:cs="Arial Unicode"/>
                <w:b/>
                <w:sz w:val="14"/>
                <w:szCs w:val="20"/>
                <w:lang w:val="hy-AM"/>
              </w:rPr>
              <w:t>ու</w:t>
            </w:r>
            <w:r w:rsidRPr="00E92FD4">
              <w:rPr>
                <w:rFonts w:ascii="GHEA Grapalat" w:hAnsi="GHEA Grapalat" w:cs="Arial Unicode"/>
                <w:b/>
                <w:sz w:val="14"/>
                <w:szCs w:val="20"/>
                <w:lang w:val="af-ZA"/>
              </w:rPr>
              <w:t>ն:</w:t>
            </w:r>
          </w:p>
          <w:p w14:paraId="2C01EB1C" w14:textId="77777777" w:rsidR="0093143F" w:rsidRDefault="0093143F" w:rsidP="0093143F">
            <w:pPr>
              <w:spacing w:before="0" w:after="0"/>
              <w:ind w:left="0" w:right="523" w:firstLine="0"/>
              <w:jc w:val="center"/>
              <w:rPr>
                <w:rFonts w:ascii="GHEA Grapalat" w:hAnsi="GHEA Grapalat" w:cs="Arial Unicode"/>
                <w:b/>
                <w:sz w:val="14"/>
                <w:szCs w:val="20"/>
                <w:lang w:val="af-ZA"/>
              </w:rPr>
            </w:pPr>
            <w:r w:rsidRPr="00E92FD4">
              <w:rPr>
                <w:rFonts w:ascii="GHEA Grapalat" w:hAnsi="GHEA Grapalat" w:cs="Arial Unicode"/>
                <w:b/>
                <w:sz w:val="14"/>
                <w:szCs w:val="20"/>
                <w:lang w:val="ru-RU"/>
              </w:rPr>
              <w:t>Պ</w:t>
            </w:r>
            <w:r w:rsidRPr="00E92FD4">
              <w:rPr>
                <w:rFonts w:ascii="GHEA Grapalat" w:hAnsi="GHEA Grapalat" w:cs="Arial Unicode"/>
                <w:b/>
                <w:sz w:val="14"/>
                <w:szCs w:val="20"/>
                <w:lang w:val="af-ZA"/>
              </w:rPr>
              <w:t xml:space="preserve">ետք է տրվի </w:t>
            </w:r>
            <w:r w:rsidRPr="00E92FD4">
              <w:rPr>
                <w:rFonts w:ascii="GHEA Grapalat" w:hAnsi="GHEA Grapalat" w:cs="Arial Unicode"/>
                <w:b/>
                <w:sz w:val="14"/>
                <w:szCs w:val="20"/>
                <w:lang w:val="ru-RU"/>
              </w:rPr>
              <w:t>մասնագիտական</w:t>
            </w:r>
            <w:r w:rsidRPr="00E92FD4">
              <w:rPr>
                <w:rFonts w:ascii="GHEA Grapalat" w:hAnsi="GHEA Grapalat" w:cs="Arial Unicode"/>
                <w:b/>
                <w:sz w:val="14"/>
                <w:szCs w:val="20"/>
                <w:lang w:val="af-ZA"/>
              </w:rPr>
              <w:t xml:space="preserve"> </w:t>
            </w:r>
            <w:r w:rsidRPr="00E92FD4">
              <w:rPr>
                <w:rFonts w:ascii="GHEA Grapalat" w:hAnsi="GHEA Grapalat" w:cs="Arial Unicode"/>
                <w:b/>
                <w:sz w:val="14"/>
                <w:szCs w:val="20"/>
                <w:lang w:val="ru-RU"/>
              </w:rPr>
              <w:t>ե</w:t>
            </w:r>
            <w:r w:rsidRPr="00E92FD4">
              <w:rPr>
                <w:rFonts w:ascii="GHEA Grapalat" w:hAnsi="GHEA Grapalat" w:cs="Arial Unicode"/>
                <w:b/>
                <w:sz w:val="14"/>
                <w:szCs w:val="20"/>
                <w:lang w:val="af-ZA"/>
              </w:rPr>
              <w:t>զրակացությ</w:t>
            </w:r>
            <w:r w:rsidRPr="00E92FD4">
              <w:rPr>
                <w:rFonts w:ascii="GHEA Grapalat" w:hAnsi="GHEA Grapalat" w:cs="Arial Unicode"/>
                <w:b/>
                <w:sz w:val="14"/>
                <w:szCs w:val="20"/>
                <w:lang w:val="ru-RU"/>
              </w:rPr>
              <w:t>ուն</w:t>
            </w:r>
            <w:r w:rsidRPr="00E92FD4">
              <w:rPr>
                <w:rFonts w:ascii="GHEA Grapalat" w:hAnsi="GHEA Grapalat" w:cs="Arial Unicode"/>
                <w:b/>
                <w:sz w:val="14"/>
                <w:szCs w:val="20"/>
                <w:lang w:val="af-ZA"/>
              </w:rPr>
              <w:t xml:space="preserve"> </w:t>
            </w:r>
            <w:r w:rsidRPr="00E92FD4">
              <w:rPr>
                <w:rFonts w:ascii="GHEA Grapalat" w:hAnsi="GHEA Grapalat" w:cs="Arial Unicode"/>
                <w:b/>
                <w:sz w:val="14"/>
                <w:szCs w:val="20"/>
              </w:rPr>
              <w:t>կառույցի</w:t>
            </w:r>
            <w:r w:rsidRPr="00E92FD4">
              <w:rPr>
                <w:rFonts w:ascii="GHEA Grapalat" w:hAnsi="GHEA Grapalat" w:cs="Arial Unicode"/>
                <w:b/>
                <w:sz w:val="14"/>
                <w:szCs w:val="20"/>
                <w:lang w:val="es-ES"/>
              </w:rPr>
              <w:t xml:space="preserve"> </w:t>
            </w:r>
            <w:r w:rsidRPr="00E92FD4">
              <w:rPr>
                <w:rFonts w:ascii="GHEA Grapalat" w:hAnsi="GHEA Grapalat" w:cs="Arial Unicode"/>
                <w:b/>
                <w:sz w:val="14"/>
                <w:szCs w:val="20"/>
                <w:lang w:val="ru-RU"/>
              </w:rPr>
              <w:t>տեխնիկական</w:t>
            </w:r>
            <w:r w:rsidRPr="00E92FD4">
              <w:rPr>
                <w:rFonts w:ascii="GHEA Grapalat" w:hAnsi="GHEA Grapalat" w:cs="Arial Unicode"/>
                <w:b/>
                <w:sz w:val="14"/>
                <w:szCs w:val="20"/>
                <w:lang w:val="af-ZA"/>
              </w:rPr>
              <w:t xml:space="preserve"> </w:t>
            </w:r>
            <w:r w:rsidRPr="00E92FD4">
              <w:rPr>
                <w:rFonts w:ascii="GHEA Grapalat" w:hAnsi="GHEA Grapalat" w:cs="Arial Unicode"/>
                <w:b/>
                <w:sz w:val="14"/>
                <w:szCs w:val="20"/>
                <w:lang w:val="ru-RU"/>
              </w:rPr>
              <w:t>վիճակի</w:t>
            </w:r>
            <w:r w:rsidRPr="00E92FD4">
              <w:rPr>
                <w:rFonts w:ascii="GHEA Grapalat" w:hAnsi="GHEA Grapalat" w:cs="Arial Unicode"/>
                <w:b/>
                <w:sz w:val="14"/>
                <w:szCs w:val="20"/>
                <w:lang w:val="af-ZA"/>
              </w:rPr>
              <w:t xml:space="preserve"> </w:t>
            </w:r>
            <w:r w:rsidRPr="00E92FD4">
              <w:rPr>
                <w:rFonts w:ascii="GHEA Grapalat" w:hAnsi="GHEA Grapalat" w:cs="Arial Unicode"/>
                <w:b/>
                <w:sz w:val="14"/>
                <w:szCs w:val="20"/>
                <w:lang w:val="ru-RU"/>
              </w:rPr>
              <w:t>և</w:t>
            </w:r>
            <w:r w:rsidRPr="00E92FD4">
              <w:rPr>
                <w:rFonts w:ascii="GHEA Grapalat" w:hAnsi="GHEA Grapalat" w:cs="Arial Unicode"/>
                <w:b/>
                <w:sz w:val="14"/>
                <w:szCs w:val="20"/>
                <w:lang w:val="af-ZA"/>
              </w:rPr>
              <w:t xml:space="preserve"> </w:t>
            </w:r>
            <w:r w:rsidRPr="00E92FD4">
              <w:rPr>
                <w:rFonts w:ascii="GHEA Grapalat" w:hAnsi="GHEA Grapalat" w:cs="Arial Unicode"/>
                <w:b/>
                <w:sz w:val="14"/>
                <w:szCs w:val="20"/>
              </w:rPr>
              <w:t>սեյսմիկ</w:t>
            </w:r>
            <w:r w:rsidRPr="00E92FD4">
              <w:rPr>
                <w:rFonts w:ascii="GHEA Grapalat" w:hAnsi="GHEA Grapalat" w:cs="Arial Unicode"/>
                <w:b/>
                <w:sz w:val="14"/>
                <w:szCs w:val="20"/>
                <w:lang w:val="es-ES"/>
              </w:rPr>
              <w:t xml:space="preserve"> </w:t>
            </w:r>
            <w:r w:rsidRPr="00E92FD4">
              <w:rPr>
                <w:rFonts w:ascii="GHEA Grapalat" w:hAnsi="GHEA Grapalat" w:cs="Arial Unicode"/>
                <w:b/>
                <w:sz w:val="14"/>
                <w:szCs w:val="20"/>
              </w:rPr>
              <w:t>խոցելիության</w:t>
            </w:r>
            <w:r w:rsidRPr="00E92FD4">
              <w:rPr>
                <w:rFonts w:ascii="GHEA Grapalat" w:hAnsi="GHEA Grapalat" w:cs="Arial Unicode"/>
                <w:b/>
                <w:sz w:val="14"/>
                <w:szCs w:val="20"/>
                <w:lang w:val="af-ZA"/>
              </w:rPr>
              <w:t xml:space="preserve"> </w:t>
            </w:r>
            <w:r w:rsidRPr="00E92FD4">
              <w:rPr>
                <w:rFonts w:ascii="GHEA Grapalat" w:hAnsi="GHEA Grapalat" w:cs="Arial Unicode"/>
                <w:b/>
                <w:sz w:val="14"/>
                <w:szCs w:val="20"/>
              </w:rPr>
              <w:t>գնահատման</w:t>
            </w:r>
            <w:r w:rsidRPr="00E92FD4">
              <w:rPr>
                <w:rFonts w:ascii="GHEA Grapalat" w:hAnsi="GHEA Grapalat" w:cs="Arial Unicode"/>
                <w:b/>
                <w:sz w:val="14"/>
                <w:szCs w:val="20"/>
                <w:lang w:val="af-ZA"/>
              </w:rPr>
              <w:t xml:space="preserve"> </w:t>
            </w:r>
            <w:r w:rsidRPr="00E92FD4">
              <w:rPr>
                <w:rFonts w:ascii="GHEA Grapalat" w:hAnsi="GHEA Grapalat" w:cs="Arial Unicode"/>
                <w:b/>
                <w:sz w:val="14"/>
                <w:szCs w:val="20"/>
              </w:rPr>
              <w:t>վերաբերյալ</w:t>
            </w:r>
            <w:r w:rsidRPr="00E92FD4">
              <w:rPr>
                <w:rFonts w:ascii="GHEA Grapalat" w:hAnsi="GHEA Grapalat" w:cs="Arial Unicode"/>
                <w:b/>
                <w:sz w:val="14"/>
                <w:szCs w:val="20"/>
                <w:lang w:val="af-ZA"/>
              </w:rPr>
              <w:t>:Կառույցի հետազննում</w:t>
            </w:r>
            <w:r w:rsidRPr="00E92FD4">
              <w:rPr>
                <w:rFonts w:ascii="GHEA Grapalat" w:hAnsi="GHEA Grapalat" w:cs="Arial Unicode"/>
                <w:b/>
                <w:sz w:val="14"/>
                <w:szCs w:val="20"/>
                <w:lang w:val="hy-AM"/>
              </w:rPr>
              <w:t>ը ներառում է.</w:t>
            </w:r>
          </w:p>
          <w:p w14:paraId="60A5664A" w14:textId="77777777" w:rsidR="0093143F" w:rsidRDefault="0093143F" w:rsidP="0093143F">
            <w:pPr>
              <w:spacing w:before="0" w:after="0"/>
              <w:ind w:left="0" w:right="523" w:firstLine="0"/>
              <w:jc w:val="center"/>
              <w:rPr>
                <w:rFonts w:ascii="GHEA Grapalat" w:hAnsi="GHEA Grapalat" w:cs="Arial Unicode"/>
                <w:b/>
                <w:sz w:val="14"/>
                <w:szCs w:val="20"/>
                <w:lang w:val="af-ZA"/>
              </w:rPr>
            </w:pPr>
            <w:r w:rsidRPr="00E92FD4">
              <w:rPr>
                <w:rFonts w:ascii="GHEA Grapalat" w:hAnsi="GHEA Grapalat"/>
                <w:b/>
                <w:sz w:val="14"/>
                <w:szCs w:val="20"/>
                <w:lang w:val="af-ZA"/>
              </w:rPr>
              <w:t xml:space="preserve">1) </w:t>
            </w:r>
            <w:r w:rsidRPr="00E92FD4">
              <w:rPr>
                <w:rFonts w:ascii="GHEA Grapalat" w:hAnsi="GHEA Grapalat"/>
                <w:b/>
                <w:sz w:val="14"/>
                <w:szCs w:val="20"/>
                <w:lang w:val="hy-AM"/>
              </w:rPr>
              <w:t>կ</w:t>
            </w:r>
            <w:r w:rsidRPr="00E92FD4">
              <w:rPr>
                <w:rFonts w:ascii="GHEA Grapalat" w:hAnsi="GHEA Grapalat"/>
                <w:b/>
                <w:sz w:val="14"/>
                <w:szCs w:val="20"/>
                <w:lang w:val="af-ZA"/>
              </w:rPr>
              <w:t>առույցի գոյություն ունեցող նախագծային փաստաթղթերի վերլուծություն,</w:t>
            </w:r>
          </w:p>
          <w:p w14:paraId="44520BE9" w14:textId="77777777" w:rsidR="0093143F" w:rsidRDefault="0093143F" w:rsidP="0093143F">
            <w:pPr>
              <w:spacing w:before="0" w:after="0"/>
              <w:ind w:left="0" w:right="523" w:firstLine="0"/>
              <w:jc w:val="center"/>
              <w:rPr>
                <w:rFonts w:ascii="GHEA Grapalat" w:hAnsi="GHEA Grapalat" w:cs="Arial Unicode"/>
                <w:b/>
                <w:sz w:val="14"/>
                <w:szCs w:val="20"/>
                <w:lang w:val="af-ZA"/>
              </w:rPr>
            </w:pPr>
            <w:r w:rsidRPr="00E92FD4">
              <w:rPr>
                <w:rFonts w:ascii="GHEA Grapalat" w:hAnsi="GHEA Grapalat"/>
                <w:b/>
                <w:sz w:val="14"/>
                <w:szCs w:val="20"/>
                <w:lang w:val="af-ZA"/>
              </w:rPr>
              <w:t xml:space="preserve">2) </w:t>
            </w:r>
            <w:r w:rsidRPr="00E92FD4">
              <w:rPr>
                <w:rFonts w:ascii="GHEA Grapalat" w:hAnsi="GHEA Grapalat"/>
                <w:b/>
                <w:sz w:val="14"/>
                <w:szCs w:val="20"/>
                <w:lang w:val="hy-AM"/>
              </w:rPr>
              <w:t>կ</w:t>
            </w:r>
            <w:r w:rsidRPr="00E92FD4">
              <w:rPr>
                <w:rFonts w:ascii="GHEA Grapalat" w:hAnsi="GHEA Grapalat"/>
                <w:b/>
                <w:sz w:val="14"/>
                <w:szCs w:val="20"/>
                <w:lang w:val="af-ZA"/>
              </w:rPr>
              <w:t>առույցի փաստացի կոնստրուկտիվ չափագրում,</w:t>
            </w:r>
          </w:p>
          <w:p w14:paraId="1A9FBA1F" w14:textId="77777777" w:rsidR="0093143F" w:rsidRDefault="0093143F" w:rsidP="0093143F">
            <w:pPr>
              <w:spacing w:before="0" w:after="0"/>
              <w:ind w:left="0" w:right="523" w:firstLine="0"/>
              <w:jc w:val="center"/>
              <w:rPr>
                <w:rFonts w:ascii="GHEA Grapalat" w:hAnsi="GHEA Grapalat" w:cs="Arial Unicode"/>
                <w:b/>
                <w:sz w:val="14"/>
                <w:szCs w:val="20"/>
                <w:lang w:val="af-ZA"/>
              </w:rPr>
            </w:pPr>
            <w:r w:rsidRPr="00E92FD4">
              <w:rPr>
                <w:rFonts w:ascii="GHEA Grapalat" w:hAnsi="GHEA Grapalat"/>
                <w:b/>
                <w:sz w:val="14"/>
                <w:szCs w:val="20"/>
                <w:lang w:val="es-ES"/>
              </w:rPr>
              <w:t xml:space="preserve">3) </w:t>
            </w:r>
            <w:r w:rsidRPr="00E92FD4">
              <w:rPr>
                <w:rFonts w:ascii="GHEA Grapalat" w:hAnsi="GHEA Grapalat"/>
                <w:b/>
                <w:sz w:val="14"/>
                <w:szCs w:val="20"/>
                <w:lang w:val="hy-AM"/>
              </w:rPr>
              <w:t>կ</w:t>
            </w:r>
            <w:r w:rsidRPr="00E92FD4">
              <w:rPr>
                <w:rFonts w:ascii="GHEA Grapalat" w:hAnsi="GHEA Grapalat"/>
                <w:b/>
                <w:sz w:val="14"/>
                <w:szCs w:val="20"/>
                <w:lang w:val="es-ES"/>
              </w:rPr>
              <w:t>ոնստրուկտիվ տարրերի և նրանց միջև կապերի վնասվածքներ</w:t>
            </w:r>
            <w:r w:rsidRPr="00E92FD4">
              <w:rPr>
                <w:rFonts w:ascii="GHEA Grapalat" w:hAnsi="GHEA Grapalat"/>
                <w:b/>
                <w:sz w:val="14"/>
                <w:szCs w:val="20"/>
                <w:lang w:val="hy-AM"/>
              </w:rPr>
              <w:t>ի</w:t>
            </w:r>
            <w:r w:rsidRPr="00E92FD4">
              <w:rPr>
                <w:rFonts w:ascii="GHEA Grapalat" w:hAnsi="GHEA Grapalat"/>
                <w:b/>
                <w:sz w:val="14"/>
                <w:szCs w:val="20"/>
                <w:lang w:val="es-ES"/>
              </w:rPr>
              <w:t xml:space="preserve"> (ճաքեր, հենարանների տեղաշարժ, շարվածքների շերտավորում և կքում, բետոնի փշրվածք, ամրանների կքում և այլն)</w:t>
            </w:r>
            <w:r w:rsidRPr="00E92FD4">
              <w:rPr>
                <w:rFonts w:ascii="GHEA Grapalat" w:hAnsi="GHEA Grapalat"/>
                <w:b/>
                <w:sz w:val="14"/>
                <w:szCs w:val="20"/>
                <w:lang w:val="hy-AM"/>
              </w:rPr>
              <w:t xml:space="preserve"> նշում,</w:t>
            </w:r>
          </w:p>
          <w:p w14:paraId="7CB3EDE2" w14:textId="77777777" w:rsidR="0093143F" w:rsidRDefault="0093143F" w:rsidP="0093143F">
            <w:pPr>
              <w:spacing w:before="0" w:after="0"/>
              <w:ind w:left="0" w:right="523" w:firstLine="0"/>
              <w:jc w:val="center"/>
              <w:rPr>
                <w:rFonts w:ascii="GHEA Grapalat" w:hAnsi="GHEA Grapalat" w:cs="Arial Unicode"/>
                <w:b/>
                <w:sz w:val="14"/>
                <w:szCs w:val="20"/>
                <w:lang w:val="af-ZA"/>
              </w:rPr>
            </w:pPr>
            <w:r w:rsidRPr="00E92FD4">
              <w:rPr>
                <w:rFonts w:ascii="GHEA Grapalat" w:hAnsi="GHEA Grapalat"/>
                <w:b/>
                <w:sz w:val="14"/>
                <w:szCs w:val="20"/>
                <w:lang w:val="es-ES"/>
              </w:rPr>
              <w:t xml:space="preserve">4) </w:t>
            </w:r>
            <w:r w:rsidRPr="00E92FD4">
              <w:rPr>
                <w:rFonts w:ascii="GHEA Grapalat" w:hAnsi="GHEA Grapalat"/>
                <w:b/>
                <w:sz w:val="14"/>
                <w:szCs w:val="20"/>
                <w:lang w:val="hy-AM"/>
              </w:rPr>
              <w:t>կառույցի</w:t>
            </w:r>
            <w:r w:rsidRPr="00E92FD4">
              <w:rPr>
                <w:rFonts w:ascii="GHEA Grapalat" w:hAnsi="GHEA Grapalat"/>
                <w:b/>
                <w:sz w:val="14"/>
                <w:szCs w:val="20"/>
                <w:lang w:val="es-ES"/>
              </w:rPr>
              <w:t xml:space="preserve"> կոնստրուկցիաների վնասվածության բնույթ</w:t>
            </w:r>
            <w:r w:rsidRPr="00E92FD4">
              <w:rPr>
                <w:rFonts w:ascii="GHEA Grapalat" w:hAnsi="GHEA Grapalat"/>
                <w:b/>
                <w:sz w:val="14"/>
                <w:szCs w:val="20"/>
                <w:lang w:val="hy-AM"/>
              </w:rPr>
              <w:t>ի,</w:t>
            </w:r>
            <w:r w:rsidRPr="00E92FD4">
              <w:rPr>
                <w:rFonts w:ascii="GHEA Grapalat" w:hAnsi="GHEA Grapalat"/>
                <w:b/>
                <w:sz w:val="14"/>
                <w:szCs w:val="20"/>
                <w:lang w:val="es-ES"/>
              </w:rPr>
              <w:t xml:space="preserve"> վնասվածքի միջին աստիճա</w:t>
            </w:r>
            <w:r w:rsidRPr="00E92FD4">
              <w:rPr>
                <w:rFonts w:ascii="GHEA Grapalat" w:hAnsi="GHEA Grapalat"/>
                <w:b/>
                <w:sz w:val="14"/>
                <w:szCs w:val="20"/>
                <w:lang w:val="hy-AM"/>
              </w:rPr>
              <w:t>նի</w:t>
            </w:r>
            <w:r w:rsidRPr="00E92FD4">
              <w:rPr>
                <w:rFonts w:ascii="GHEA Grapalat" w:hAnsi="GHEA Grapalat"/>
                <w:b/>
                <w:sz w:val="14"/>
                <w:szCs w:val="20"/>
                <w:lang w:val="es-ES"/>
              </w:rPr>
              <w:t>, ինչպես նաև առավել դեֆորմացված կոնստրուկցիաների վնասվածքի բնույթն ու աստիճան</w:t>
            </w:r>
            <w:r w:rsidRPr="00E92FD4">
              <w:rPr>
                <w:rFonts w:ascii="GHEA Grapalat" w:hAnsi="GHEA Grapalat"/>
                <w:b/>
                <w:sz w:val="14"/>
                <w:szCs w:val="20"/>
                <w:lang w:val="hy-AM"/>
              </w:rPr>
              <w:t>ի որոշում,</w:t>
            </w:r>
          </w:p>
          <w:p w14:paraId="1DB9E0E7" w14:textId="77777777" w:rsidR="0093143F" w:rsidRDefault="0093143F" w:rsidP="0093143F">
            <w:pPr>
              <w:spacing w:before="0" w:after="0"/>
              <w:ind w:left="0" w:right="523" w:firstLine="0"/>
              <w:jc w:val="center"/>
              <w:rPr>
                <w:rFonts w:ascii="GHEA Grapalat" w:hAnsi="GHEA Grapalat" w:cs="Arial Unicode"/>
                <w:b/>
                <w:sz w:val="14"/>
                <w:szCs w:val="20"/>
                <w:lang w:val="af-ZA"/>
              </w:rPr>
            </w:pPr>
            <w:r w:rsidRPr="00E92FD4">
              <w:rPr>
                <w:rFonts w:ascii="GHEA Grapalat" w:hAnsi="GHEA Grapalat"/>
                <w:b/>
                <w:sz w:val="14"/>
                <w:szCs w:val="20"/>
                <w:lang w:val="es-ES"/>
              </w:rPr>
              <w:t>5) վթարային և վտանգավոր տեղերի առկայությ</w:t>
            </w:r>
            <w:r w:rsidRPr="00E92FD4">
              <w:rPr>
                <w:rFonts w:ascii="GHEA Grapalat" w:hAnsi="GHEA Grapalat"/>
                <w:b/>
                <w:sz w:val="14"/>
                <w:szCs w:val="20"/>
                <w:lang w:val="hy-AM"/>
              </w:rPr>
              <w:t>ան բացահայտում։</w:t>
            </w:r>
          </w:p>
          <w:p w14:paraId="5152B32D" w14:textId="7EF5C3AC" w:rsidR="00E92FD4" w:rsidRPr="003C79EE" w:rsidRDefault="0093143F" w:rsidP="0093143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92FD4">
              <w:rPr>
                <w:rFonts w:ascii="GHEA Grapalat" w:hAnsi="GHEA Grapalat"/>
                <w:b/>
                <w:sz w:val="14"/>
                <w:szCs w:val="20"/>
                <w:lang w:val="hy-AM"/>
              </w:rPr>
              <w:t>6</w:t>
            </w:r>
            <w:r w:rsidRPr="00E92FD4">
              <w:rPr>
                <w:rFonts w:ascii="GHEA Grapalat" w:hAnsi="GHEA Grapalat"/>
                <w:b/>
                <w:sz w:val="14"/>
                <w:szCs w:val="20"/>
                <w:lang w:val="es-ES"/>
              </w:rPr>
              <w:t>) կրող կոնստրուցիաների նյութերի ամրության բնութագրերի որոշում չքայքայվող եղանակով:</w:t>
            </w:r>
          </w:p>
        </w:tc>
      </w:tr>
      <w:tr w:rsidR="0093143F" w:rsidRPr="00A12B75" w14:paraId="39237656" w14:textId="77777777" w:rsidTr="00784768">
        <w:trPr>
          <w:trHeight w:val="1781"/>
        </w:trPr>
        <w:tc>
          <w:tcPr>
            <w:tcW w:w="914" w:type="dxa"/>
            <w:gridSpan w:val="2"/>
            <w:shd w:val="clear" w:color="auto" w:fill="auto"/>
            <w:vAlign w:val="center"/>
          </w:tcPr>
          <w:p w14:paraId="544553E4" w14:textId="207F96E3" w:rsidR="00E92FD4" w:rsidRPr="008A0E54" w:rsidRDefault="00E92FD4" w:rsidP="003C79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B021A1" w14:textId="2AD8AE9F" w:rsidR="00E92FD4" w:rsidRPr="009400F6" w:rsidRDefault="00E92FD4" w:rsidP="003C79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400F6">
              <w:rPr>
                <w:rFonts w:ascii="GHEA Grapalat" w:hAnsi="GHEA Grapalat"/>
                <w:b/>
                <w:bCs/>
                <w:sz w:val="14"/>
                <w:szCs w:val="20"/>
                <w:lang w:val="hy-AM"/>
              </w:rPr>
              <w:t>ՀՀ Շիրակի մարզի Աշոցք համայնքի Կրասար գյուղի 1-ին փողոց 30 դպրոցի տեխնիկական վիճակի և սեյսմիկ խոցելիության որոշման ծառայություն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06E220" w14:textId="24DA344A" w:rsidR="00E92FD4" w:rsidRDefault="00E92FD4" w:rsidP="003C79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1DA7CA" w14:textId="16BE844E" w:rsidR="00E92FD4" w:rsidRDefault="00E92FD4" w:rsidP="003C79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AC9C6" w14:textId="25E66646" w:rsidR="00E92FD4" w:rsidRDefault="00E92FD4" w:rsidP="003C79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B7F28" w14:textId="3083D8B4" w:rsidR="00E92FD4" w:rsidRPr="00E92FD4" w:rsidRDefault="00E92FD4" w:rsidP="003C79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2FD4">
              <w:rPr>
                <w:rFonts w:ascii="GHEA Grapalat" w:hAnsi="GHEA Grapalat"/>
                <w:b/>
                <w:sz w:val="14"/>
                <w:szCs w:val="20"/>
                <w:lang w:val="hy-AM"/>
              </w:rPr>
              <w:t>82000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9ED49" w14:textId="523DF7AB" w:rsidR="00E92FD4" w:rsidRPr="009400F6" w:rsidRDefault="00E92FD4" w:rsidP="003C79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2FD4">
              <w:rPr>
                <w:rFonts w:ascii="GHEA Grapalat" w:hAnsi="GHEA Grapalat"/>
                <w:b/>
                <w:sz w:val="14"/>
                <w:szCs w:val="20"/>
                <w:lang w:val="hy-AM"/>
              </w:rPr>
              <w:t>82000</w:t>
            </w:r>
          </w:p>
        </w:tc>
        <w:tc>
          <w:tcPr>
            <w:tcW w:w="2268" w:type="dxa"/>
            <w:gridSpan w:val="4"/>
            <w:vMerge/>
            <w:shd w:val="clear" w:color="auto" w:fill="auto"/>
          </w:tcPr>
          <w:p w14:paraId="0E00D580" w14:textId="77777777" w:rsidR="00E92FD4" w:rsidRPr="003C79EE" w:rsidRDefault="00E92FD4" w:rsidP="003C79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14:paraId="510B4A05" w14:textId="77777777" w:rsidR="00E92FD4" w:rsidRPr="003C79EE" w:rsidRDefault="00E92FD4" w:rsidP="003C79EE">
            <w:pPr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3143F" w:rsidRPr="00A12B75" w14:paraId="0D68B0C3" w14:textId="77777777" w:rsidTr="00784768">
        <w:trPr>
          <w:trHeight w:val="1781"/>
        </w:trPr>
        <w:tc>
          <w:tcPr>
            <w:tcW w:w="914" w:type="dxa"/>
            <w:gridSpan w:val="2"/>
            <w:shd w:val="clear" w:color="auto" w:fill="auto"/>
            <w:vAlign w:val="center"/>
          </w:tcPr>
          <w:p w14:paraId="3D39DBFA" w14:textId="59CC4D8B" w:rsidR="00E92FD4" w:rsidRPr="008A0E54" w:rsidRDefault="00E92FD4" w:rsidP="003C79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8D71D" w14:textId="6B88580C" w:rsidR="00E92FD4" w:rsidRPr="009400F6" w:rsidRDefault="00E92FD4" w:rsidP="003C79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400F6">
              <w:rPr>
                <w:rFonts w:ascii="GHEA Grapalat" w:hAnsi="GHEA Grapalat"/>
                <w:b/>
                <w:color w:val="000000"/>
                <w:sz w:val="14"/>
                <w:szCs w:val="20"/>
                <w:lang w:val="hy-AM"/>
              </w:rPr>
              <w:t>ՀՀ Շիրալի մարզի Աշոցք համայնքի Աշոցք գյուղի Ռուդակովի փողոց, 1-ին նրբանցք շենք 3-ի տեխնիկական վիճակի և սեյսմիկ խոցելիության որոշման ծառայություն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176D0" w14:textId="6214BB3F" w:rsidR="00E92FD4" w:rsidRDefault="00E92FD4" w:rsidP="003C79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7C608" w14:textId="12EE5F47" w:rsidR="00E92FD4" w:rsidRDefault="00E92FD4" w:rsidP="003C79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4EAC9" w14:textId="5DC9E415" w:rsidR="00E92FD4" w:rsidRDefault="00E92FD4" w:rsidP="003C79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3FFE9A" w14:textId="45B20135" w:rsidR="00E92FD4" w:rsidRPr="00E92FD4" w:rsidRDefault="00E92FD4" w:rsidP="003C79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2FD4">
              <w:rPr>
                <w:rFonts w:ascii="GHEA Grapalat" w:hAnsi="GHEA Grapalat"/>
                <w:b/>
                <w:color w:val="000000"/>
                <w:sz w:val="14"/>
                <w:szCs w:val="20"/>
              </w:rPr>
              <w:t>297000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75521" w14:textId="0EEEB09C" w:rsidR="00E92FD4" w:rsidRPr="009400F6" w:rsidRDefault="00E92FD4" w:rsidP="003C79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2FD4">
              <w:rPr>
                <w:rFonts w:ascii="GHEA Grapalat" w:hAnsi="GHEA Grapalat"/>
                <w:b/>
                <w:color w:val="000000"/>
                <w:sz w:val="14"/>
                <w:szCs w:val="20"/>
              </w:rPr>
              <w:t>297000</w:t>
            </w:r>
          </w:p>
        </w:tc>
        <w:tc>
          <w:tcPr>
            <w:tcW w:w="2268" w:type="dxa"/>
            <w:gridSpan w:val="4"/>
            <w:vMerge/>
            <w:shd w:val="clear" w:color="auto" w:fill="auto"/>
          </w:tcPr>
          <w:p w14:paraId="5A299E24" w14:textId="77777777" w:rsidR="00E92FD4" w:rsidRPr="003C79EE" w:rsidRDefault="00E92FD4" w:rsidP="003C79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14:paraId="09A4AC0A" w14:textId="77777777" w:rsidR="00E92FD4" w:rsidRPr="003C79EE" w:rsidRDefault="00E92FD4" w:rsidP="003C79EE">
            <w:pPr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3143F" w:rsidRPr="00A12B75" w14:paraId="11ACBC02" w14:textId="77777777" w:rsidTr="00784768">
        <w:trPr>
          <w:trHeight w:val="1781"/>
        </w:trPr>
        <w:tc>
          <w:tcPr>
            <w:tcW w:w="914" w:type="dxa"/>
            <w:gridSpan w:val="2"/>
            <w:shd w:val="clear" w:color="auto" w:fill="auto"/>
            <w:vAlign w:val="center"/>
          </w:tcPr>
          <w:p w14:paraId="26788D12" w14:textId="0DC7A77D" w:rsidR="00E92FD4" w:rsidRPr="008A0E54" w:rsidRDefault="00E92FD4" w:rsidP="003C79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C8A54E" w14:textId="07E0B716" w:rsidR="00E92FD4" w:rsidRPr="009400F6" w:rsidRDefault="00E92FD4" w:rsidP="003C79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400F6">
              <w:rPr>
                <w:rFonts w:ascii="GHEA Grapalat" w:hAnsi="GHEA Grapalat"/>
                <w:b/>
                <w:color w:val="000000"/>
                <w:sz w:val="14"/>
                <w:szCs w:val="20"/>
                <w:lang w:val="hy-AM"/>
              </w:rPr>
              <w:t>ՀՀ Շիրակի մարզի Աշոցք համայնքի Աշոցք գյուղի 5-րդ փողոց 4-րդ շենքի տեխնիկական վիճակի և սեյսմիկ խոցելիության որոշման ծառայություն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7AA344" w14:textId="50603AD9" w:rsidR="00E92FD4" w:rsidRDefault="00E92FD4" w:rsidP="003C79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619FA" w14:textId="253FE9CC" w:rsidR="00E92FD4" w:rsidRDefault="00E92FD4" w:rsidP="003C79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F8774" w14:textId="1FF90DBB" w:rsidR="00E92FD4" w:rsidRDefault="00E92FD4" w:rsidP="003C79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C3BE5" w14:textId="7A193C1D" w:rsidR="00E92FD4" w:rsidRPr="00E92FD4" w:rsidRDefault="00E92FD4" w:rsidP="003C79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2FD4">
              <w:rPr>
                <w:rFonts w:ascii="GHEA Grapalat" w:hAnsi="GHEA Grapalat"/>
                <w:b/>
                <w:color w:val="000000"/>
                <w:sz w:val="14"/>
                <w:szCs w:val="20"/>
              </w:rPr>
              <w:t>429000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26FFF" w14:textId="097E6E00" w:rsidR="00E92FD4" w:rsidRPr="009400F6" w:rsidRDefault="00E92FD4" w:rsidP="003C79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2FD4">
              <w:rPr>
                <w:rFonts w:ascii="GHEA Grapalat" w:hAnsi="GHEA Grapalat"/>
                <w:b/>
                <w:color w:val="000000"/>
                <w:sz w:val="14"/>
                <w:szCs w:val="20"/>
              </w:rPr>
              <w:t>429000</w:t>
            </w:r>
          </w:p>
        </w:tc>
        <w:tc>
          <w:tcPr>
            <w:tcW w:w="2268" w:type="dxa"/>
            <w:gridSpan w:val="4"/>
            <w:vMerge/>
            <w:shd w:val="clear" w:color="auto" w:fill="auto"/>
          </w:tcPr>
          <w:p w14:paraId="2B4F5F22" w14:textId="77777777" w:rsidR="00E92FD4" w:rsidRPr="003C79EE" w:rsidRDefault="00E92FD4" w:rsidP="003C79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</w:tcPr>
          <w:p w14:paraId="1F01587F" w14:textId="77777777" w:rsidR="00E92FD4" w:rsidRPr="003C79EE" w:rsidRDefault="00E92FD4" w:rsidP="003C79EE">
            <w:pPr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A6F6B" w:rsidRPr="00A12B75" w14:paraId="4B8BC031" w14:textId="77777777" w:rsidTr="00784768">
        <w:trPr>
          <w:trHeight w:val="169"/>
        </w:trPr>
        <w:tc>
          <w:tcPr>
            <w:tcW w:w="11262" w:type="dxa"/>
            <w:gridSpan w:val="23"/>
            <w:shd w:val="clear" w:color="auto" w:fill="99CCFF"/>
            <w:vAlign w:val="center"/>
          </w:tcPr>
          <w:p w14:paraId="451180EC" w14:textId="77777777" w:rsidR="001A6F6B" w:rsidRPr="008A0E54" w:rsidRDefault="001A6F6B" w:rsidP="001A6F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6F6B" w:rsidRPr="00777AC2" w14:paraId="24C3B0CB" w14:textId="77777777" w:rsidTr="00784768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A6F6B" w:rsidRPr="008A0E54" w:rsidRDefault="001A6F6B" w:rsidP="001A6F6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7F41D48" w:rsidR="001A6F6B" w:rsidRPr="008A0E54" w:rsidRDefault="001A6F6B" w:rsidP="001A6F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Մեկ անձից գնում, </w:t>
            </w:r>
            <w:r w:rsidRPr="00E72B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</w:t>
            </w:r>
            <w:r w:rsidRPr="00E72B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ՀՀ օրենքի 23-րդ հոդվածի 1-ին մասի 1-ին կետ</w:t>
            </w:r>
          </w:p>
        </w:tc>
      </w:tr>
      <w:tr w:rsidR="001A6F6B" w:rsidRPr="00777AC2" w14:paraId="075EEA57" w14:textId="77777777" w:rsidTr="00784768">
        <w:trPr>
          <w:trHeight w:val="196"/>
        </w:trPr>
        <w:tc>
          <w:tcPr>
            <w:tcW w:w="11262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A6F6B" w:rsidRPr="008A0E54" w:rsidRDefault="001A6F6B" w:rsidP="001A6F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6F6B" w:rsidRPr="008A0E54" w14:paraId="681596E8" w14:textId="77777777" w:rsidTr="007847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A6F6B" w:rsidRPr="008A0E54" w:rsidRDefault="001A6F6B" w:rsidP="001A6F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Հրավեր ուղարկելու կամ հրապարակելու ամսաթիվը</w:t>
            </w:r>
          </w:p>
        </w:tc>
        <w:tc>
          <w:tcPr>
            <w:tcW w:w="4536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5B6DA04" w:rsidR="001A6F6B" w:rsidRPr="008A0E54" w:rsidRDefault="00F80D6B" w:rsidP="004A02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</w:t>
            </w:r>
            <w:r w:rsidR="001A6F6B" w:rsidRPr="004A028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  <w:r w:rsidR="001A6F6B" w:rsidRPr="004A028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="001A6F6B" w:rsidRPr="004A028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1A6F6B" w:rsidRPr="008A0E54" w14:paraId="199F948A" w14:textId="77777777" w:rsidTr="007847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45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61A287A" w:rsidR="001A6F6B" w:rsidRPr="008A0E54" w:rsidRDefault="001A6F6B" w:rsidP="001A6F6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A6F6B" w:rsidRPr="008A0E54" w:rsidRDefault="001A6F6B" w:rsidP="001A6F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1A6F6B" w:rsidRPr="008A0E54" w:rsidRDefault="001A6F6B" w:rsidP="001A6F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A6F6B" w:rsidRPr="008A0E54" w14:paraId="6EE9B008" w14:textId="77777777" w:rsidTr="007847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45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A6F6B" w:rsidRPr="008A0E54" w:rsidRDefault="001A6F6B" w:rsidP="001A6F6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A6F6B" w:rsidRPr="008A0E54" w:rsidRDefault="001A6F6B" w:rsidP="001A6F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A6F6B" w:rsidRPr="008A0E54" w:rsidRDefault="001A6F6B" w:rsidP="001A6F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66D5E" w:rsidRPr="008A0E54" w14:paraId="13FE412E" w14:textId="77777777" w:rsidTr="007847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5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A6F6B" w:rsidRPr="008A0E54" w:rsidRDefault="001A6F6B" w:rsidP="001A6F6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A6F6B" w:rsidRPr="008A0E54" w:rsidRDefault="001A6F6B" w:rsidP="001A6F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A6F6B" w:rsidRPr="008A0E54" w:rsidRDefault="001A6F6B" w:rsidP="001A6F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A6F6B" w:rsidRPr="008A0E54" w:rsidRDefault="001A6F6B" w:rsidP="001A6F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466D5E" w:rsidRPr="008A0E54" w14:paraId="321D26CF" w14:textId="77777777" w:rsidTr="007847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50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A6F6B" w:rsidRPr="008A0E54" w:rsidRDefault="001A6F6B" w:rsidP="001A6F6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A6F6B" w:rsidRPr="008A0E54" w:rsidRDefault="001A6F6B" w:rsidP="001A6F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A6F6B" w:rsidRPr="008A0E54" w:rsidRDefault="001A6F6B" w:rsidP="001A6F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A6F6B" w:rsidRPr="008A0E54" w:rsidRDefault="001A6F6B" w:rsidP="001A6F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66D5E" w:rsidRPr="008A0E54" w14:paraId="68E691E2" w14:textId="77777777" w:rsidTr="007847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45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A6F6B" w:rsidRPr="008A0E54" w:rsidRDefault="001A6F6B" w:rsidP="001A6F6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A6F6B" w:rsidRPr="008A0E54" w:rsidRDefault="001A6F6B" w:rsidP="001A6F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A6F6B" w:rsidRPr="008A0E54" w:rsidRDefault="001A6F6B" w:rsidP="001A6F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A6F6B" w:rsidRPr="008A0E54" w:rsidRDefault="001A6F6B" w:rsidP="001A6F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A6F6B" w:rsidRPr="008A0E54" w14:paraId="30B89418" w14:textId="77777777" w:rsidTr="00784768">
        <w:trPr>
          <w:trHeight w:val="54"/>
        </w:trPr>
        <w:tc>
          <w:tcPr>
            <w:tcW w:w="11262" w:type="dxa"/>
            <w:gridSpan w:val="23"/>
            <w:shd w:val="clear" w:color="auto" w:fill="99CCFF"/>
            <w:vAlign w:val="center"/>
          </w:tcPr>
          <w:p w14:paraId="70776DB4" w14:textId="77777777" w:rsidR="001A6F6B" w:rsidRPr="008A0E54" w:rsidRDefault="001A6F6B" w:rsidP="001A6F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6F6B" w:rsidRPr="00777AC2" w14:paraId="10DC4861" w14:textId="77777777" w:rsidTr="00784768">
        <w:trPr>
          <w:trHeight w:val="605"/>
        </w:trPr>
        <w:tc>
          <w:tcPr>
            <w:tcW w:w="1339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A6F6B" w:rsidRPr="008A0E54" w:rsidRDefault="001A6F6B" w:rsidP="001A6F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81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1A6F6B" w:rsidRPr="008A0E54" w:rsidRDefault="001A6F6B" w:rsidP="001A6F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742" w:type="dxa"/>
            <w:gridSpan w:val="14"/>
            <w:shd w:val="clear" w:color="auto" w:fill="auto"/>
            <w:vAlign w:val="center"/>
          </w:tcPr>
          <w:p w14:paraId="1FD38684" w14:textId="43485243" w:rsidR="001A6F6B" w:rsidRPr="008A0E54" w:rsidRDefault="001A6F6B" w:rsidP="001A6F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1A6F6B" w:rsidRPr="008A0E54" w14:paraId="3FD00E3A" w14:textId="77777777" w:rsidTr="00784768">
        <w:trPr>
          <w:trHeight w:val="365"/>
        </w:trPr>
        <w:tc>
          <w:tcPr>
            <w:tcW w:w="1339" w:type="dxa"/>
            <w:gridSpan w:val="3"/>
            <w:vMerge/>
            <w:shd w:val="clear" w:color="auto" w:fill="auto"/>
            <w:vAlign w:val="center"/>
          </w:tcPr>
          <w:p w14:paraId="67E5DBFB" w14:textId="77777777" w:rsidR="001A6F6B" w:rsidRPr="008A0E54" w:rsidRDefault="001A6F6B" w:rsidP="001A6F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81" w:type="dxa"/>
            <w:gridSpan w:val="6"/>
            <w:vMerge/>
            <w:shd w:val="clear" w:color="auto" w:fill="auto"/>
            <w:vAlign w:val="center"/>
          </w:tcPr>
          <w:p w14:paraId="7835142E" w14:textId="77777777" w:rsidR="001A6F6B" w:rsidRPr="008A0E54" w:rsidRDefault="001A6F6B" w:rsidP="001A6F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9"/>
            <w:shd w:val="clear" w:color="auto" w:fill="auto"/>
            <w:vAlign w:val="center"/>
          </w:tcPr>
          <w:p w14:paraId="27542D69" w14:textId="77777777" w:rsidR="001A6F6B" w:rsidRPr="008A0E54" w:rsidRDefault="001A6F6B" w:rsidP="001A6F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635EE2FE" w14:textId="77777777" w:rsidR="001A6F6B" w:rsidRPr="008A0E54" w:rsidRDefault="001A6F6B" w:rsidP="001A6F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332" w:type="dxa"/>
            <w:gridSpan w:val="3"/>
            <w:shd w:val="clear" w:color="auto" w:fill="auto"/>
            <w:vAlign w:val="center"/>
          </w:tcPr>
          <w:p w14:paraId="4A371FE9" w14:textId="77777777" w:rsidR="001A6F6B" w:rsidRPr="008A0E54" w:rsidRDefault="001A6F6B" w:rsidP="001A6F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1A6F6B" w:rsidRPr="008A0E54" w14:paraId="4DA511EC" w14:textId="77777777" w:rsidTr="00784768">
        <w:trPr>
          <w:trHeight w:val="83"/>
        </w:trPr>
        <w:tc>
          <w:tcPr>
            <w:tcW w:w="1339" w:type="dxa"/>
            <w:gridSpan w:val="3"/>
            <w:shd w:val="clear" w:color="auto" w:fill="auto"/>
            <w:vAlign w:val="center"/>
          </w:tcPr>
          <w:p w14:paraId="5DBE5B3F" w14:textId="77777777" w:rsidR="001A6F6B" w:rsidRPr="008A0E54" w:rsidRDefault="001A6F6B" w:rsidP="001A6F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923" w:type="dxa"/>
            <w:gridSpan w:val="20"/>
            <w:shd w:val="clear" w:color="auto" w:fill="auto"/>
            <w:vAlign w:val="center"/>
          </w:tcPr>
          <w:p w14:paraId="6ABF72D4" w14:textId="77777777" w:rsidR="001A6F6B" w:rsidRPr="008A0E54" w:rsidRDefault="001A6F6B" w:rsidP="001A6F6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</w:tc>
      </w:tr>
      <w:tr w:rsidR="007D6D42" w:rsidRPr="008A0E54" w14:paraId="50825522" w14:textId="77777777" w:rsidTr="00784768">
        <w:trPr>
          <w:trHeight w:val="83"/>
        </w:trPr>
        <w:tc>
          <w:tcPr>
            <w:tcW w:w="1339" w:type="dxa"/>
            <w:gridSpan w:val="3"/>
            <w:shd w:val="clear" w:color="auto" w:fill="auto"/>
            <w:vAlign w:val="center"/>
          </w:tcPr>
          <w:p w14:paraId="50AD5B95" w14:textId="77777777" w:rsidR="007D6D42" w:rsidRPr="008A0E54" w:rsidRDefault="007D6D42" w:rsidP="007D6D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14:paraId="259F3C98" w14:textId="54C99128" w:rsidR="007D6D42" w:rsidRPr="00CD55F2" w:rsidRDefault="00CD55F2" w:rsidP="007D6D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D55F2">
              <w:rPr>
                <w:rFonts w:ascii="GHEA Grapalat" w:hAnsi="GHEA Grapalat" w:cs="TimesArmenianPSMT"/>
                <w:b/>
                <w:sz w:val="14"/>
                <w:lang w:val="hy-AM"/>
              </w:rPr>
              <w:t xml:space="preserve">ՆԳՆ </w:t>
            </w:r>
            <w:r w:rsidRPr="00CD55F2">
              <w:rPr>
                <w:rFonts w:ascii="GHEA Grapalat" w:hAnsi="GHEA Grapalat" w:cs="TimesArmenianPSMT"/>
                <w:b/>
                <w:sz w:val="14"/>
                <w:lang w:val="ru-RU"/>
              </w:rPr>
              <w:t>«</w:t>
            </w:r>
            <w:r w:rsidRPr="00CD55F2">
              <w:rPr>
                <w:rFonts w:ascii="GHEA Grapalat" w:hAnsi="GHEA Grapalat" w:cs="TimesArmenianPSMT"/>
                <w:b/>
                <w:sz w:val="14"/>
                <w:lang w:val="hy-AM"/>
              </w:rPr>
              <w:t>ՍՊՏԾ</w:t>
            </w:r>
            <w:r w:rsidRPr="00CD55F2">
              <w:rPr>
                <w:rFonts w:ascii="GHEA Grapalat" w:hAnsi="GHEA Grapalat" w:cs="TimesArmenianPSMT"/>
                <w:b/>
                <w:sz w:val="14"/>
                <w:lang w:val="ru-RU"/>
              </w:rPr>
              <w:t xml:space="preserve">»  </w:t>
            </w:r>
            <w:r w:rsidRPr="00CD55F2">
              <w:rPr>
                <w:rFonts w:ascii="GHEA Grapalat" w:hAnsi="GHEA Grapalat" w:cs="TimesArmenianPSMT"/>
                <w:b/>
                <w:sz w:val="14"/>
                <w:lang w:val="hy-AM"/>
              </w:rPr>
              <w:t>ՊՈԱԿ</w:t>
            </w:r>
            <w:r w:rsidRPr="00CD55F2">
              <w:rPr>
                <w:rFonts w:ascii="GHEA Grapalat" w:hAnsi="GHEA Grapalat" w:cs="TimesArmenianPSMT"/>
                <w:b/>
                <w:sz w:val="14"/>
                <w:lang w:val="ru-RU"/>
              </w:rPr>
              <w:t xml:space="preserve"> </w:t>
            </w:r>
            <w:r w:rsidRPr="00CD55F2">
              <w:rPr>
                <w:rFonts w:ascii="GHEA Grapalat" w:hAnsi="GHEA Grapalat" w:cs="TimesArmenianPSMT"/>
                <w:b/>
                <w:sz w:val="20"/>
                <w:lang w:val="ru-RU"/>
              </w:rPr>
              <w:t xml:space="preserve"> </w:t>
            </w:r>
            <w:r w:rsidRPr="00CD55F2">
              <w:rPr>
                <w:rFonts w:ascii="GHEA Grapalat" w:hAnsi="GHEA Grapalat"/>
                <w:b/>
                <w:sz w:val="20"/>
                <w:lang w:val="hy-AM"/>
              </w:rPr>
              <w:t xml:space="preserve">          </w:t>
            </w:r>
          </w:p>
        </w:tc>
        <w:tc>
          <w:tcPr>
            <w:tcW w:w="3250" w:type="dxa"/>
            <w:gridSpan w:val="9"/>
            <w:shd w:val="clear" w:color="auto" w:fill="auto"/>
            <w:vAlign w:val="center"/>
          </w:tcPr>
          <w:p w14:paraId="1D867224" w14:textId="0AFEEAF2" w:rsidR="007D6D42" w:rsidRPr="007D6D42" w:rsidRDefault="00CD55F2" w:rsidP="007D6D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85000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22B8A853" w14:textId="2D2240A8" w:rsidR="007D6D42" w:rsidRPr="007D6D42" w:rsidRDefault="00CD55F2" w:rsidP="007D6D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17000</w:t>
            </w:r>
          </w:p>
        </w:tc>
        <w:tc>
          <w:tcPr>
            <w:tcW w:w="2332" w:type="dxa"/>
            <w:gridSpan w:val="3"/>
            <w:shd w:val="clear" w:color="auto" w:fill="auto"/>
            <w:vAlign w:val="center"/>
          </w:tcPr>
          <w:p w14:paraId="1F59BBB2" w14:textId="4BC2E77A" w:rsidR="007D6D42" w:rsidRPr="007D6D42" w:rsidRDefault="00CD55F2" w:rsidP="007D6D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102000</w:t>
            </w:r>
          </w:p>
        </w:tc>
      </w:tr>
      <w:tr w:rsidR="00B31E2A" w:rsidRPr="008A0E54" w14:paraId="6EC306C2" w14:textId="77777777" w:rsidTr="00784768">
        <w:trPr>
          <w:trHeight w:val="83"/>
        </w:trPr>
        <w:tc>
          <w:tcPr>
            <w:tcW w:w="1339" w:type="dxa"/>
            <w:gridSpan w:val="3"/>
            <w:shd w:val="clear" w:color="auto" w:fill="auto"/>
            <w:vAlign w:val="center"/>
          </w:tcPr>
          <w:p w14:paraId="49063E78" w14:textId="21D8F23B" w:rsidR="00B31E2A" w:rsidRPr="008A0E54" w:rsidRDefault="00B31E2A" w:rsidP="007D6D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2</w:t>
            </w:r>
          </w:p>
        </w:tc>
        <w:tc>
          <w:tcPr>
            <w:tcW w:w="9923" w:type="dxa"/>
            <w:gridSpan w:val="20"/>
            <w:shd w:val="clear" w:color="auto" w:fill="auto"/>
            <w:vAlign w:val="center"/>
          </w:tcPr>
          <w:p w14:paraId="45412206" w14:textId="77777777" w:rsidR="00B31E2A" w:rsidRDefault="00B31E2A" w:rsidP="007D6D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31E2A" w:rsidRPr="008A0E54" w14:paraId="490B432C" w14:textId="77777777" w:rsidTr="00784768">
        <w:trPr>
          <w:trHeight w:val="83"/>
        </w:trPr>
        <w:tc>
          <w:tcPr>
            <w:tcW w:w="1339" w:type="dxa"/>
            <w:gridSpan w:val="3"/>
            <w:shd w:val="clear" w:color="auto" w:fill="auto"/>
            <w:vAlign w:val="center"/>
          </w:tcPr>
          <w:p w14:paraId="31DDB526" w14:textId="1AD19761" w:rsidR="00B31E2A" w:rsidRPr="008A0E54" w:rsidRDefault="00B31E2A" w:rsidP="007D6D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14:paraId="217B350B" w14:textId="264CD3A5" w:rsidR="00B31E2A" w:rsidRDefault="00CD55F2" w:rsidP="007D6D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D55F2">
              <w:rPr>
                <w:rFonts w:ascii="GHEA Grapalat" w:hAnsi="GHEA Grapalat" w:cs="TimesArmenianPSMT"/>
                <w:b/>
                <w:sz w:val="14"/>
                <w:lang w:val="hy-AM"/>
              </w:rPr>
              <w:t xml:space="preserve">ՆԳՆ </w:t>
            </w:r>
            <w:r w:rsidRPr="00CD55F2">
              <w:rPr>
                <w:rFonts w:ascii="GHEA Grapalat" w:hAnsi="GHEA Grapalat" w:cs="TimesArmenianPSMT"/>
                <w:b/>
                <w:sz w:val="14"/>
                <w:lang w:val="ru-RU"/>
              </w:rPr>
              <w:t>«</w:t>
            </w:r>
            <w:r w:rsidRPr="00CD55F2">
              <w:rPr>
                <w:rFonts w:ascii="GHEA Grapalat" w:hAnsi="GHEA Grapalat" w:cs="TimesArmenianPSMT"/>
                <w:b/>
                <w:sz w:val="14"/>
                <w:lang w:val="hy-AM"/>
              </w:rPr>
              <w:t>ՍՊՏԾ</w:t>
            </w:r>
            <w:r w:rsidRPr="00CD55F2">
              <w:rPr>
                <w:rFonts w:ascii="GHEA Grapalat" w:hAnsi="GHEA Grapalat" w:cs="TimesArmenianPSMT"/>
                <w:b/>
                <w:sz w:val="14"/>
                <w:lang w:val="ru-RU"/>
              </w:rPr>
              <w:t xml:space="preserve">»  </w:t>
            </w:r>
            <w:r w:rsidRPr="00CD55F2">
              <w:rPr>
                <w:rFonts w:ascii="GHEA Grapalat" w:hAnsi="GHEA Grapalat" w:cs="TimesArmenianPSMT"/>
                <w:b/>
                <w:sz w:val="14"/>
                <w:lang w:val="hy-AM"/>
              </w:rPr>
              <w:t>ՊՈԱԿ</w:t>
            </w:r>
          </w:p>
        </w:tc>
        <w:tc>
          <w:tcPr>
            <w:tcW w:w="3250" w:type="dxa"/>
            <w:gridSpan w:val="9"/>
            <w:shd w:val="clear" w:color="auto" w:fill="auto"/>
            <w:vAlign w:val="center"/>
          </w:tcPr>
          <w:p w14:paraId="0EAEB05B" w14:textId="64742A36" w:rsidR="00B31E2A" w:rsidRDefault="00CD55F2" w:rsidP="007D6D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68000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5EB03FDD" w14:textId="500570ED" w:rsidR="00B31E2A" w:rsidRPr="007D6D42" w:rsidRDefault="00CD55F2" w:rsidP="007D6D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13600</w:t>
            </w:r>
          </w:p>
        </w:tc>
        <w:tc>
          <w:tcPr>
            <w:tcW w:w="2332" w:type="dxa"/>
            <w:gridSpan w:val="3"/>
            <w:shd w:val="clear" w:color="auto" w:fill="auto"/>
            <w:vAlign w:val="center"/>
          </w:tcPr>
          <w:p w14:paraId="2A8EF2F4" w14:textId="238306DC" w:rsidR="00B31E2A" w:rsidRDefault="00CD55F2" w:rsidP="007D6D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81600</w:t>
            </w:r>
          </w:p>
        </w:tc>
      </w:tr>
      <w:tr w:rsidR="00B31E2A" w:rsidRPr="008A0E54" w14:paraId="766B7608" w14:textId="77777777" w:rsidTr="00784768">
        <w:trPr>
          <w:trHeight w:val="83"/>
        </w:trPr>
        <w:tc>
          <w:tcPr>
            <w:tcW w:w="1339" w:type="dxa"/>
            <w:gridSpan w:val="3"/>
            <w:shd w:val="clear" w:color="auto" w:fill="auto"/>
            <w:vAlign w:val="center"/>
          </w:tcPr>
          <w:p w14:paraId="287B5974" w14:textId="1E045D9B" w:rsidR="00B31E2A" w:rsidRPr="008A0E54" w:rsidRDefault="00B31E2A" w:rsidP="007D6D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3</w:t>
            </w:r>
          </w:p>
        </w:tc>
        <w:tc>
          <w:tcPr>
            <w:tcW w:w="9923" w:type="dxa"/>
            <w:gridSpan w:val="20"/>
            <w:shd w:val="clear" w:color="auto" w:fill="auto"/>
            <w:vAlign w:val="center"/>
          </w:tcPr>
          <w:p w14:paraId="00667A38" w14:textId="77777777" w:rsidR="00B31E2A" w:rsidRDefault="00B31E2A" w:rsidP="007D6D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31E2A" w:rsidRPr="008A0E54" w14:paraId="4E3B7CBF" w14:textId="77777777" w:rsidTr="00784768">
        <w:trPr>
          <w:trHeight w:val="83"/>
        </w:trPr>
        <w:tc>
          <w:tcPr>
            <w:tcW w:w="1339" w:type="dxa"/>
            <w:gridSpan w:val="3"/>
            <w:shd w:val="clear" w:color="auto" w:fill="auto"/>
            <w:vAlign w:val="center"/>
          </w:tcPr>
          <w:p w14:paraId="51F8DFA6" w14:textId="2887CF70" w:rsidR="00B31E2A" w:rsidRPr="008A0E54" w:rsidRDefault="00B31E2A" w:rsidP="007D6D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14:paraId="53A8C3D0" w14:textId="6C601F81" w:rsidR="00B31E2A" w:rsidRDefault="00CD55F2" w:rsidP="007D6D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D55F2">
              <w:rPr>
                <w:rFonts w:ascii="GHEA Grapalat" w:hAnsi="GHEA Grapalat" w:cs="TimesArmenianPSMT"/>
                <w:b/>
                <w:sz w:val="14"/>
                <w:lang w:val="hy-AM"/>
              </w:rPr>
              <w:t xml:space="preserve">ՆԳՆ </w:t>
            </w:r>
            <w:r w:rsidRPr="00CD55F2">
              <w:rPr>
                <w:rFonts w:ascii="GHEA Grapalat" w:hAnsi="GHEA Grapalat" w:cs="TimesArmenianPSMT"/>
                <w:b/>
                <w:sz w:val="14"/>
                <w:lang w:val="ru-RU"/>
              </w:rPr>
              <w:t>«</w:t>
            </w:r>
            <w:r w:rsidRPr="00CD55F2">
              <w:rPr>
                <w:rFonts w:ascii="GHEA Grapalat" w:hAnsi="GHEA Grapalat" w:cs="TimesArmenianPSMT"/>
                <w:b/>
                <w:sz w:val="14"/>
                <w:lang w:val="hy-AM"/>
              </w:rPr>
              <w:t>ՍՊՏԾ</w:t>
            </w:r>
            <w:r w:rsidRPr="00CD55F2">
              <w:rPr>
                <w:rFonts w:ascii="GHEA Grapalat" w:hAnsi="GHEA Grapalat" w:cs="TimesArmenianPSMT"/>
                <w:b/>
                <w:sz w:val="14"/>
                <w:lang w:val="ru-RU"/>
              </w:rPr>
              <w:t xml:space="preserve">»  </w:t>
            </w:r>
            <w:r w:rsidRPr="00CD55F2">
              <w:rPr>
                <w:rFonts w:ascii="GHEA Grapalat" w:hAnsi="GHEA Grapalat" w:cs="TimesArmenianPSMT"/>
                <w:b/>
                <w:sz w:val="14"/>
                <w:lang w:val="hy-AM"/>
              </w:rPr>
              <w:t>ՊՈԱԿ</w:t>
            </w:r>
          </w:p>
        </w:tc>
        <w:tc>
          <w:tcPr>
            <w:tcW w:w="3250" w:type="dxa"/>
            <w:gridSpan w:val="9"/>
            <w:shd w:val="clear" w:color="auto" w:fill="auto"/>
            <w:vAlign w:val="center"/>
          </w:tcPr>
          <w:p w14:paraId="0C6CDA9B" w14:textId="37F38992" w:rsidR="00B31E2A" w:rsidRDefault="00CD55F2" w:rsidP="007D6D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247000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470B3032" w14:textId="1977EF5E" w:rsidR="00B31E2A" w:rsidRPr="007D6D42" w:rsidRDefault="00CD55F2" w:rsidP="007D6D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49400</w:t>
            </w:r>
          </w:p>
        </w:tc>
        <w:tc>
          <w:tcPr>
            <w:tcW w:w="2332" w:type="dxa"/>
            <w:gridSpan w:val="3"/>
            <w:shd w:val="clear" w:color="auto" w:fill="auto"/>
            <w:vAlign w:val="center"/>
          </w:tcPr>
          <w:p w14:paraId="1344B75F" w14:textId="48515220" w:rsidR="00B31E2A" w:rsidRDefault="00CD55F2" w:rsidP="007D6D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296400</w:t>
            </w:r>
          </w:p>
        </w:tc>
      </w:tr>
      <w:tr w:rsidR="00B31E2A" w:rsidRPr="008A0E54" w14:paraId="60E73F4B" w14:textId="77777777" w:rsidTr="00784768">
        <w:trPr>
          <w:trHeight w:val="83"/>
        </w:trPr>
        <w:tc>
          <w:tcPr>
            <w:tcW w:w="1339" w:type="dxa"/>
            <w:gridSpan w:val="3"/>
            <w:shd w:val="clear" w:color="auto" w:fill="auto"/>
            <w:vAlign w:val="center"/>
          </w:tcPr>
          <w:p w14:paraId="16882745" w14:textId="13B02854" w:rsidR="00B31E2A" w:rsidRPr="008A0E54" w:rsidRDefault="00B31E2A" w:rsidP="007D6D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4</w:t>
            </w:r>
          </w:p>
        </w:tc>
        <w:tc>
          <w:tcPr>
            <w:tcW w:w="9923" w:type="dxa"/>
            <w:gridSpan w:val="20"/>
            <w:shd w:val="clear" w:color="auto" w:fill="auto"/>
            <w:vAlign w:val="center"/>
          </w:tcPr>
          <w:p w14:paraId="4EB3C05B" w14:textId="77777777" w:rsidR="00B31E2A" w:rsidRDefault="00B31E2A" w:rsidP="007D6D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31E2A" w:rsidRPr="008A0E54" w14:paraId="088B366D" w14:textId="77777777" w:rsidTr="00784768">
        <w:trPr>
          <w:trHeight w:val="83"/>
        </w:trPr>
        <w:tc>
          <w:tcPr>
            <w:tcW w:w="1339" w:type="dxa"/>
            <w:gridSpan w:val="3"/>
            <w:shd w:val="clear" w:color="auto" w:fill="auto"/>
            <w:vAlign w:val="center"/>
          </w:tcPr>
          <w:p w14:paraId="56CF4C68" w14:textId="6807E997" w:rsidR="00B31E2A" w:rsidRPr="008A0E54" w:rsidRDefault="00B31E2A" w:rsidP="007D6D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81" w:type="dxa"/>
            <w:gridSpan w:val="6"/>
            <w:shd w:val="clear" w:color="auto" w:fill="auto"/>
            <w:vAlign w:val="center"/>
          </w:tcPr>
          <w:p w14:paraId="69B30E3E" w14:textId="3EA58B67" w:rsidR="00B31E2A" w:rsidRDefault="00CD55F2" w:rsidP="007D6D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D55F2">
              <w:rPr>
                <w:rFonts w:ascii="GHEA Grapalat" w:hAnsi="GHEA Grapalat" w:cs="TimesArmenianPSMT"/>
                <w:b/>
                <w:sz w:val="14"/>
                <w:lang w:val="hy-AM"/>
              </w:rPr>
              <w:t xml:space="preserve">ՆԳՆ </w:t>
            </w:r>
            <w:r w:rsidRPr="00CD55F2">
              <w:rPr>
                <w:rFonts w:ascii="GHEA Grapalat" w:hAnsi="GHEA Grapalat" w:cs="TimesArmenianPSMT"/>
                <w:b/>
                <w:sz w:val="14"/>
                <w:lang w:val="ru-RU"/>
              </w:rPr>
              <w:t>«</w:t>
            </w:r>
            <w:r w:rsidRPr="00CD55F2">
              <w:rPr>
                <w:rFonts w:ascii="GHEA Grapalat" w:hAnsi="GHEA Grapalat" w:cs="TimesArmenianPSMT"/>
                <w:b/>
                <w:sz w:val="14"/>
                <w:lang w:val="hy-AM"/>
              </w:rPr>
              <w:t>ՍՊՏԾ</w:t>
            </w:r>
            <w:r w:rsidRPr="00CD55F2">
              <w:rPr>
                <w:rFonts w:ascii="GHEA Grapalat" w:hAnsi="GHEA Grapalat" w:cs="TimesArmenianPSMT"/>
                <w:b/>
                <w:sz w:val="14"/>
                <w:lang w:val="ru-RU"/>
              </w:rPr>
              <w:t xml:space="preserve">»  </w:t>
            </w:r>
            <w:r w:rsidRPr="00CD55F2">
              <w:rPr>
                <w:rFonts w:ascii="GHEA Grapalat" w:hAnsi="GHEA Grapalat" w:cs="TimesArmenianPSMT"/>
                <w:b/>
                <w:sz w:val="14"/>
                <w:lang w:val="hy-AM"/>
              </w:rPr>
              <w:t>ՊՈԱԿ</w:t>
            </w:r>
          </w:p>
        </w:tc>
        <w:tc>
          <w:tcPr>
            <w:tcW w:w="3250" w:type="dxa"/>
            <w:gridSpan w:val="9"/>
            <w:shd w:val="clear" w:color="auto" w:fill="auto"/>
            <w:vAlign w:val="center"/>
          </w:tcPr>
          <w:p w14:paraId="15363FE9" w14:textId="4C3873E4" w:rsidR="00B31E2A" w:rsidRDefault="00CD55F2" w:rsidP="007D6D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357000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5D3E89E3" w14:textId="7A0421FB" w:rsidR="00B31E2A" w:rsidRPr="007D6D42" w:rsidRDefault="00CD55F2" w:rsidP="007D6D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71400</w:t>
            </w:r>
          </w:p>
        </w:tc>
        <w:tc>
          <w:tcPr>
            <w:tcW w:w="2332" w:type="dxa"/>
            <w:gridSpan w:val="3"/>
            <w:shd w:val="clear" w:color="auto" w:fill="auto"/>
            <w:vAlign w:val="center"/>
          </w:tcPr>
          <w:p w14:paraId="433CA4CD" w14:textId="68A4DBD8" w:rsidR="00B31E2A" w:rsidRDefault="00CD55F2" w:rsidP="007D6D4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428400</w:t>
            </w:r>
          </w:p>
        </w:tc>
      </w:tr>
      <w:tr w:rsidR="001A6F6B" w:rsidRPr="008A0E54" w14:paraId="700CD07F" w14:textId="77777777" w:rsidTr="00784768">
        <w:trPr>
          <w:trHeight w:val="288"/>
        </w:trPr>
        <w:tc>
          <w:tcPr>
            <w:tcW w:w="11262" w:type="dxa"/>
            <w:gridSpan w:val="23"/>
            <w:shd w:val="clear" w:color="auto" w:fill="99CCFF"/>
            <w:vAlign w:val="center"/>
          </w:tcPr>
          <w:p w14:paraId="10ED0606" w14:textId="77777777" w:rsidR="001A6F6B" w:rsidRPr="008A0E54" w:rsidRDefault="001A6F6B" w:rsidP="001A6F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6F6B" w:rsidRPr="008A0E54" w14:paraId="521126E1" w14:textId="77777777" w:rsidTr="00784768">
        <w:tc>
          <w:tcPr>
            <w:tcW w:w="1126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A6F6B" w:rsidRPr="008A0E54" w:rsidRDefault="001A6F6B" w:rsidP="001A6F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Տվյալներ մերժված հայտերի մասին</w:t>
            </w:r>
          </w:p>
        </w:tc>
      </w:tr>
      <w:tr w:rsidR="001A6F6B" w:rsidRPr="00777AC2" w14:paraId="552679BF" w14:textId="77777777" w:rsidTr="00784768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1A6F6B" w:rsidRPr="008A0E54" w:rsidRDefault="001A6F6B" w:rsidP="001A6F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1A6F6B" w:rsidRPr="008A0E54" w:rsidRDefault="001A6F6B" w:rsidP="001A6F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900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A6F6B" w:rsidRPr="008A0E54" w:rsidRDefault="001A6F6B" w:rsidP="001A6F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 (բավարար կամ անբավարար)</w:t>
            </w:r>
          </w:p>
        </w:tc>
      </w:tr>
      <w:tr w:rsidR="001A6F6B" w:rsidRPr="008A0E54" w14:paraId="3CA6FABC" w14:textId="77777777" w:rsidTr="00784768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A6F6B" w:rsidRPr="008A0E54" w:rsidRDefault="001A6F6B" w:rsidP="001A6F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A6F6B" w:rsidRPr="008A0E54" w:rsidRDefault="001A6F6B" w:rsidP="001A6F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A6F6B" w:rsidRPr="008A0E54" w:rsidRDefault="001A6F6B" w:rsidP="001A6F6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A6F6B" w:rsidRPr="008A0E54" w:rsidRDefault="001A6F6B" w:rsidP="001A6F6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</w:tc>
        <w:tc>
          <w:tcPr>
            <w:tcW w:w="2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A6F6B" w:rsidRPr="008A0E54" w:rsidRDefault="001A6F6B" w:rsidP="001A6F6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8A0E5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A6F6B" w:rsidRPr="008A0E54" w:rsidRDefault="001A6F6B" w:rsidP="001A6F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8A0E5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A6F6B" w:rsidRPr="008A0E54" w14:paraId="5E96A1C5" w14:textId="77777777" w:rsidTr="00784768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1A6F6B" w:rsidRPr="008A0E54" w:rsidRDefault="001A6F6B" w:rsidP="001A6F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423678DF" w:rsidR="001A6F6B" w:rsidRPr="008A0E54" w:rsidRDefault="001A6F6B" w:rsidP="001A6F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6E90C084" w:rsidR="001A6F6B" w:rsidRPr="008A0E54" w:rsidRDefault="001A6F6B" w:rsidP="001A6F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9AAC9D" w14:textId="67BD91D7" w:rsidR="001A6F6B" w:rsidRPr="008A0E54" w:rsidRDefault="001A6F6B" w:rsidP="001A6F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8DCF91F" w14:textId="0744715C" w:rsidR="001A6F6B" w:rsidRPr="008A0E54" w:rsidRDefault="001A6F6B" w:rsidP="001A6F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04E155E" w14:textId="6B145D19" w:rsidR="001A6F6B" w:rsidRPr="008A0E54" w:rsidRDefault="001A6F6B" w:rsidP="001A6F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6F6B" w:rsidRPr="00777AC2" w14:paraId="522ACAFB" w14:textId="77777777" w:rsidTr="00784768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1A6F6B" w:rsidRPr="008A0E54" w:rsidRDefault="001A6F6B" w:rsidP="001A6F6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007" w:type="dxa"/>
            <w:gridSpan w:val="18"/>
            <w:shd w:val="clear" w:color="auto" w:fill="auto"/>
            <w:vAlign w:val="center"/>
          </w:tcPr>
          <w:p w14:paraId="71AB42B3" w14:textId="77777777" w:rsidR="001A6F6B" w:rsidRPr="008A0E54" w:rsidRDefault="001A6F6B" w:rsidP="001A6F6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8A0E54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1A6F6B" w:rsidRPr="00777AC2" w14:paraId="617248CD" w14:textId="77777777" w:rsidTr="00784768">
        <w:trPr>
          <w:trHeight w:val="289"/>
        </w:trPr>
        <w:tc>
          <w:tcPr>
            <w:tcW w:w="11262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A6F6B" w:rsidRPr="008A0E54" w:rsidRDefault="001A6F6B" w:rsidP="001A6F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6F6B" w:rsidRPr="008A0E54" w14:paraId="1515C769" w14:textId="77777777" w:rsidTr="00784768">
        <w:trPr>
          <w:trHeight w:val="346"/>
        </w:trPr>
        <w:tc>
          <w:tcPr>
            <w:tcW w:w="459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A6F6B" w:rsidRPr="008A0E54" w:rsidRDefault="001A6F6B" w:rsidP="001A6F6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6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2F5236F" w:rsidR="001A6F6B" w:rsidRPr="00C26FFB" w:rsidRDefault="00F35048" w:rsidP="004A028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</w:t>
            </w:r>
            <w:r w:rsidR="00942160" w:rsidRPr="009421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  <w:r w:rsidR="001A6F6B" w:rsidRPr="009421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="001A6F6B" w:rsidRPr="009421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1A6F6B" w:rsidRPr="008A0E54" w14:paraId="71BEA872" w14:textId="77777777" w:rsidTr="00784768">
        <w:trPr>
          <w:trHeight w:val="92"/>
        </w:trPr>
        <w:tc>
          <w:tcPr>
            <w:tcW w:w="4599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1A6F6B" w:rsidRPr="008A0E54" w:rsidRDefault="001A6F6B" w:rsidP="001A6F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EA9B411" w:rsidR="001A6F6B" w:rsidRPr="009B0410" w:rsidRDefault="001A6F6B" w:rsidP="001A6F6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B041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Անգործության ժամկետի սկիզբ</w:t>
            </w:r>
          </w:p>
        </w:tc>
        <w:tc>
          <w:tcPr>
            <w:tcW w:w="34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1248EBF5" w:rsidR="001A6F6B" w:rsidRPr="009B0410" w:rsidRDefault="001A6F6B" w:rsidP="001A6F6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B041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Անգործության ժամկետի ավարտ</w:t>
            </w:r>
          </w:p>
        </w:tc>
      </w:tr>
      <w:tr w:rsidR="003E4520" w:rsidRPr="00777AC2" w14:paraId="04C80107" w14:textId="77777777" w:rsidTr="00784768">
        <w:trPr>
          <w:trHeight w:val="92"/>
        </w:trPr>
        <w:tc>
          <w:tcPr>
            <w:tcW w:w="4599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3E4520" w:rsidRPr="008A0E54" w:rsidRDefault="003E4520" w:rsidP="003E452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6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9EC2406" w:rsidR="003E4520" w:rsidRPr="00C26FFB" w:rsidRDefault="003E4520" w:rsidP="003E452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Գնումների մասին ՀՀ օրենքի 10-րդ հոդվածի 4-րդ մասի 1-ին կետի համաձայն անգործության ժամկետ չի սահմանվում</w:t>
            </w:r>
          </w:p>
        </w:tc>
      </w:tr>
      <w:tr w:rsidR="003E4520" w:rsidRPr="008A0E54" w14:paraId="2254FA5C" w14:textId="77777777" w:rsidTr="00784768">
        <w:trPr>
          <w:trHeight w:val="344"/>
        </w:trPr>
        <w:tc>
          <w:tcPr>
            <w:tcW w:w="4599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CD1645C" w14:textId="77777777" w:rsidR="003E4520" w:rsidRPr="008A0E54" w:rsidRDefault="003E4520" w:rsidP="003E452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663" w:type="dxa"/>
            <w:gridSpan w:val="1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74A5644" w:rsidR="003E4520" w:rsidRPr="004A0280" w:rsidRDefault="00F35048" w:rsidP="004A028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C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</w:t>
            </w:r>
            <w:r w:rsidR="003E4520" w:rsidRPr="007D6D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  <w:r w:rsidR="003E4520" w:rsidRPr="007D6D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="003E4520" w:rsidRPr="007D6D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B20006" w:rsidRPr="008A0E54" w14:paraId="3C75DA26" w14:textId="77777777" w:rsidTr="00784768">
        <w:trPr>
          <w:trHeight w:val="344"/>
        </w:trPr>
        <w:tc>
          <w:tcPr>
            <w:tcW w:w="459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B20006" w:rsidRPr="008A0E54" w:rsidRDefault="00B20006" w:rsidP="00B2000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6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E9104E7" w14:textId="38898232" w:rsidR="00B20006" w:rsidRPr="009169EF" w:rsidRDefault="00615B96" w:rsidP="00B2000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15B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 w:rsidR="00B20006" w:rsidRPr="00615B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B20006" w:rsidRPr="0002222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="00F350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</w:t>
            </w:r>
            <w:r w:rsidR="00B20006" w:rsidRPr="0002222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B20006" w:rsidRPr="008A0E54" w14:paraId="0682C6BE" w14:textId="77777777" w:rsidTr="00784768">
        <w:trPr>
          <w:trHeight w:val="344"/>
        </w:trPr>
        <w:tc>
          <w:tcPr>
            <w:tcW w:w="459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B20006" w:rsidRPr="008A0E54" w:rsidRDefault="00B20006" w:rsidP="00B2000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66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5293ADE3" w14:textId="5A3B021F" w:rsidR="00B20006" w:rsidRPr="009169EF" w:rsidRDefault="00615B96" w:rsidP="00B2000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15B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 w:rsidR="00B20006" w:rsidRPr="0002222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</w:t>
            </w:r>
            <w:r w:rsidR="00F350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</w:t>
            </w:r>
            <w:r w:rsidR="00B20006" w:rsidRPr="0002222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3E4520" w:rsidRPr="008A0E54" w14:paraId="79A64497" w14:textId="77777777" w:rsidTr="00784768">
        <w:trPr>
          <w:trHeight w:val="288"/>
        </w:trPr>
        <w:tc>
          <w:tcPr>
            <w:tcW w:w="11262" w:type="dxa"/>
            <w:gridSpan w:val="23"/>
            <w:shd w:val="clear" w:color="auto" w:fill="99CCFF"/>
            <w:vAlign w:val="center"/>
          </w:tcPr>
          <w:p w14:paraId="620F225D" w14:textId="77777777" w:rsidR="003E4520" w:rsidRPr="008A0E54" w:rsidRDefault="003E4520" w:rsidP="003E45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E4520" w:rsidRPr="008A0E54" w14:paraId="4E4EA255" w14:textId="77777777" w:rsidTr="00784768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3E4520" w:rsidRPr="008A0E54" w:rsidRDefault="003E4520" w:rsidP="003E45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3E4520" w:rsidRPr="008A0E54" w:rsidRDefault="003E4520" w:rsidP="003E45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9036" w:type="dxa"/>
            <w:gridSpan w:val="19"/>
            <w:shd w:val="clear" w:color="auto" w:fill="auto"/>
            <w:vAlign w:val="center"/>
          </w:tcPr>
          <w:p w14:paraId="0A5086C3" w14:textId="77777777" w:rsidR="003E4520" w:rsidRPr="008A0E54" w:rsidRDefault="003E4520" w:rsidP="003E45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3E4520" w:rsidRPr="008A0E54" w14:paraId="11F19FA1" w14:textId="77777777" w:rsidTr="00784768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3E4520" w:rsidRPr="008A0E54" w:rsidRDefault="003E4520" w:rsidP="003E45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3E4520" w:rsidRPr="008A0E54" w:rsidRDefault="003E4520" w:rsidP="003E45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3E4520" w:rsidRPr="008A0E54" w:rsidRDefault="003E4520" w:rsidP="003E45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135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3E4520" w:rsidRPr="008A0E54" w:rsidRDefault="003E4520" w:rsidP="003E45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14:paraId="4C4044FB" w14:textId="77777777" w:rsidR="003E4520" w:rsidRPr="008A0E54" w:rsidRDefault="003E4520" w:rsidP="003E45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3E4520" w:rsidRPr="008A0E54" w:rsidRDefault="003E4520" w:rsidP="003E45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14:paraId="0911FBB2" w14:textId="77777777" w:rsidR="003E4520" w:rsidRPr="008A0E54" w:rsidRDefault="003E4520" w:rsidP="003E45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Գինը</w:t>
            </w:r>
          </w:p>
        </w:tc>
      </w:tr>
      <w:tr w:rsidR="003E4520" w:rsidRPr="008A0E54" w14:paraId="4DC53241" w14:textId="77777777" w:rsidTr="00784768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3E4520" w:rsidRPr="008A0E54" w:rsidRDefault="003E4520" w:rsidP="003E45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3E4520" w:rsidRPr="008A0E54" w:rsidRDefault="003E4520" w:rsidP="003E45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7"/>
            <w:vMerge/>
            <w:shd w:val="clear" w:color="auto" w:fill="auto"/>
            <w:vAlign w:val="center"/>
          </w:tcPr>
          <w:p w14:paraId="67FA13FC" w14:textId="77777777" w:rsidR="003E4520" w:rsidRPr="008A0E54" w:rsidRDefault="003E4520" w:rsidP="003E45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5" w:type="dxa"/>
            <w:gridSpan w:val="4"/>
            <w:vMerge/>
            <w:shd w:val="clear" w:color="auto" w:fill="auto"/>
            <w:vAlign w:val="center"/>
          </w:tcPr>
          <w:p w14:paraId="7FDD9C22" w14:textId="77777777" w:rsidR="003E4520" w:rsidRPr="008A0E54" w:rsidRDefault="003E4520" w:rsidP="003E45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14:paraId="73BBD2A3" w14:textId="77777777" w:rsidR="003E4520" w:rsidRPr="008A0E54" w:rsidRDefault="003E4520" w:rsidP="003E45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078CB506" w14:textId="77777777" w:rsidR="003E4520" w:rsidRPr="008A0E54" w:rsidRDefault="003E4520" w:rsidP="003E45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14:paraId="3C0959C2" w14:textId="77777777" w:rsidR="003E4520" w:rsidRPr="008A0E54" w:rsidRDefault="003E4520" w:rsidP="003E45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դրամ</w:t>
            </w:r>
          </w:p>
        </w:tc>
      </w:tr>
      <w:tr w:rsidR="003E4520" w:rsidRPr="008A0E54" w14:paraId="75FDA7D8" w14:textId="77777777" w:rsidTr="00784768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E4520" w:rsidRPr="008A0E54" w:rsidRDefault="003E4520" w:rsidP="003E45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E4520" w:rsidRPr="008A0E54" w:rsidRDefault="003E4520" w:rsidP="003E45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E4520" w:rsidRPr="008A0E54" w:rsidRDefault="003E4520" w:rsidP="003E45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E4520" w:rsidRPr="008A0E54" w:rsidRDefault="003E4520" w:rsidP="003E45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E4520" w:rsidRPr="008A0E54" w:rsidRDefault="003E4520" w:rsidP="003E45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E4520" w:rsidRPr="008A0E54" w:rsidRDefault="003E4520" w:rsidP="003E45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3E4520" w:rsidRPr="008A0E54" w:rsidRDefault="003E4520" w:rsidP="003E45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Առկա ֆինանսական միջոցներով </w:t>
            </w:r>
          </w:p>
        </w:tc>
        <w:tc>
          <w:tcPr>
            <w:tcW w:w="20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692E5117" w:rsidR="003E4520" w:rsidRPr="008A0E54" w:rsidRDefault="003E4520" w:rsidP="003E45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9169EF" w:rsidRPr="008A0E54" w14:paraId="1E28D31D" w14:textId="77777777" w:rsidTr="00784768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1E2E1F4B" w:rsidR="009169EF" w:rsidRPr="007D6D42" w:rsidRDefault="009169EF" w:rsidP="009169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2A1CA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,2,3,4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00170EB9" w:rsidR="009169EF" w:rsidRPr="008A0E54" w:rsidRDefault="002A1CA0" w:rsidP="009169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D55F2">
              <w:rPr>
                <w:rFonts w:ascii="GHEA Grapalat" w:hAnsi="GHEA Grapalat" w:cs="TimesArmenianPSMT"/>
                <w:b/>
                <w:sz w:val="14"/>
                <w:lang w:val="hy-AM"/>
              </w:rPr>
              <w:t xml:space="preserve">ՆԳՆ </w:t>
            </w:r>
            <w:r w:rsidRPr="00CD55F2">
              <w:rPr>
                <w:rFonts w:ascii="GHEA Grapalat" w:hAnsi="GHEA Grapalat" w:cs="TimesArmenianPSMT"/>
                <w:b/>
                <w:sz w:val="14"/>
                <w:lang w:val="ru-RU"/>
              </w:rPr>
              <w:t>«</w:t>
            </w:r>
            <w:r w:rsidRPr="00CD55F2">
              <w:rPr>
                <w:rFonts w:ascii="GHEA Grapalat" w:hAnsi="GHEA Grapalat" w:cs="TimesArmenianPSMT"/>
                <w:b/>
                <w:sz w:val="14"/>
                <w:lang w:val="hy-AM"/>
              </w:rPr>
              <w:t>ՍՊՏԾ</w:t>
            </w:r>
            <w:r w:rsidRPr="00CD55F2">
              <w:rPr>
                <w:rFonts w:ascii="GHEA Grapalat" w:hAnsi="GHEA Grapalat" w:cs="TimesArmenianPSMT"/>
                <w:b/>
                <w:sz w:val="14"/>
                <w:lang w:val="ru-RU"/>
              </w:rPr>
              <w:t xml:space="preserve">»  </w:t>
            </w:r>
            <w:r w:rsidRPr="00CD55F2">
              <w:rPr>
                <w:rFonts w:ascii="GHEA Grapalat" w:hAnsi="GHEA Grapalat" w:cs="TimesArmenianPSMT"/>
                <w:b/>
                <w:sz w:val="14"/>
                <w:lang w:val="hy-AM"/>
              </w:rPr>
              <w:t>ՊՈԱԿ</w:t>
            </w:r>
          </w:p>
        </w:tc>
        <w:tc>
          <w:tcPr>
            <w:tcW w:w="2089" w:type="dxa"/>
            <w:gridSpan w:val="7"/>
            <w:shd w:val="clear" w:color="auto" w:fill="auto"/>
            <w:vAlign w:val="center"/>
          </w:tcPr>
          <w:p w14:paraId="2183B64C" w14:textId="2194558F" w:rsidR="009169EF" w:rsidRPr="008A0E54" w:rsidRDefault="002A1CA0" w:rsidP="009169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ԱՀ-ՄԱԾՁԲ-25/10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14:paraId="54F54951" w14:textId="5404EA83" w:rsidR="009169EF" w:rsidRPr="008F4749" w:rsidRDefault="00615B96" w:rsidP="009169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F47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06.03</w:t>
            </w:r>
            <w:r w:rsidR="002A1CA0" w:rsidRPr="008F47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</w:t>
            </w:r>
            <w:r w:rsidR="009169EF" w:rsidRPr="008F47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10A7BBF" w14:textId="5D7034EF" w:rsidR="009169EF" w:rsidRPr="00826096" w:rsidRDefault="00784768" w:rsidP="009169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Մինչև </w:t>
            </w:r>
            <w:r w:rsidR="005C32B2" w:rsidRPr="005C32B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</w:t>
            </w:r>
            <w:r w:rsidR="008F47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</w:t>
            </w:r>
            <w:r w:rsidR="00B20006" w:rsidRPr="00BD218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A3A27A0" w14:textId="311C26DE" w:rsidR="009169EF" w:rsidRPr="008A0E54" w:rsidRDefault="009169EF" w:rsidP="009169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317" w:type="dxa"/>
            <w:gridSpan w:val="3"/>
            <w:shd w:val="clear" w:color="auto" w:fill="auto"/>
            <w:vAlign w:val="center"/>
          </w:tcPr>
          <w:p w14:paraId="540F0BC7" w14:textId="5D5C25FB" w:rsidR="009169EF" w:rsidRPr="00B20006" w:rsidRDefault="00FA60B3" w:rsidP="009169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908400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6043A549" w14:textId="5584FAB0" w:rsidR="009169EF" w:rsidRPr="00FA60B3" w:rsidRDefault="00FA60B3" w:rsidP="009169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908400</w:t>
            </w:r>
          </w:p>
        </w:tc>
      </w:tr>
      <w:tr w:rsidR="003E4520" w:rsidRPr="008A0E54" w14:paraId="41E4ED39" w14:textId="77777777" w:rsidTr="00784768">
        <w:trPr>
          <w:trHeight w:val="150"/>
        </w:trPr>
        <w:tc>
          <w:tcPr>
            <w:tcW w:w="11262" w:type="dxa"/>
            <w:gridSpan w:val="23"/>
            <w:shd w:val="clear" w:color="auto" w:fill="auto"/>
            <w:vAlign w:val="center"/>
          </w:tcPr>
          <w:p w14:paraId="7265AE84" w14:textId="77777777" w:rsidR="003E4520" w:rsidRPr="008A0E54" w:rsidRDefault="003E4520" w:rsidP="003E45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2A1CA0" w:rsidRPr="00777AC2" w14:paraId="1F657639" w14:textId="77777777" w:rsidTr="00784768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E4520" w:rsidRPr="008A0E54" w:rsidRDefault="003E4520" w:rsidP="003E45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E4520" w:rsidRPr="008A0E54" w:rsidRDefault="003E4520" w:rsidP="003E452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E4520" w:rsidRPr="008A0E54" w:rsidRDefault="003E4520" w:rsidP="003E45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5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E4520" w:rsidRPr="008A0E54" w:rsidRDefault="003E4520" w:rsidP="003E45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E4520" w:rsidRPr="008A0E54" w:rsidRDefault="003E4520" w:rsidP="003E45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Բանկային հաշիվը</w:t>
            </w:r>
          </w:p>
        </w:tc>
        <w:tc>
          <w:tcPr>
            <w:tcW w:w="2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30E9D9DD" w:rsidR="003E4520" w:rsidRPr="008A0E54" w:rsidRDefault="003E4520" w:rsidP="003E452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 / Անձնագրի համարը և սերիան</w:t>
            </w:r>
          </w:p>
        </w:tc>
      </w:tr>
      <w:tr w:rsidR="002A1CA0" w:rsidRPr="00E63DDA" w14:paraId="613CB363" w14:textId="77777777" w:rsidTr="00784768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E91321" w14:textId="2790D93C" w:rsidR="00E63DDA" w:rsidRDefault="00E63DDA" w:rsidP="00E63D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2A1CA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,2,3,4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8FAF89" w14:textId="5748F8AE" w:rsidR="00E63DDA" w:rsidRDefault="002A1CA0" w:rsidP="00E63D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D55F2">
              <w:rPr>
                <w:rFonts w:ascii="GHEA Grapalat" w:hAnsi="GHEA Grapalat" w:cs="TimesArmenianPSMT"/>
                <w:b/>
                <w:sz w:val="14"/>
                <w:lang w:val="hy-AM"/>
              </w:rPr>
              <w:t xml:space="preserve">ՆԳՆ </w:t>
            </w:r>
            <w:r w:rsidRPr="00CD55F2">
              <w:rPr>
                <w:rFonts w:ascii="GHEA Grapalat" w:hAnsi="GHEA Grapalat" w:cs="TimesArmenianPSMT"/>
                <w:b/>
                <w:sz w:val="14"/>
                <w:lang w:val="ru-RU"/>
              </w:rPr>
              <w:t>«</w:t>
            </w:r>
            <w:r w:rsidRPr="00CD55F2">
              <w:rPr>
                <w:rFonts w:ascii="GHEA Grapalat" w:hAnsi="GHEA Grapalat" w:cs="TimesArmenianPSMT"/>
                <w:b/>
                <w:sz w:val="14"/>
                <w:lang w:val="hy-AM"/>
              </w:rPr>
              <w:t>ՍՊՏԾ</w:t>
            </w:r>
            <w:r w:rsidRPr="00CD55F2">
              <w:rPr>
                <w:rFonts w:ascii="GHEA Grapalat" w:hAnsi="GHEA Grapalat" w:cs="TimesArmenianPSMT"/>
                <w:b/>
                <w:sz w:val="14"/>
                <w:lang w:val="ru-RU"/>
              </w:rPr>
              <w:t xml:space="preserve">»  </w:t>
            </w:r>
            <w:r w:rsidRPr="00CD55F2">
              <w:rPr>
                <w:rFonts w:ascii="GHEA Grapalat" w:hAnsi="GHEA Grapalat" w:cs="TimesArmenianPSMT"/>
                <w:b/>
                <w:sz w:val="14"/>
                <w:lang w:val="hy-AM"/>
              </w:rPr>
              <w:t>ՊՈԱԿ</w:t>
            </w:r>
          </w:p>
        </w:tc>
        <w:tc>
          <w:tcPr>
            <w:tcW w:w="29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B22A2C" w14:textId="39F8EDCD" w:rsidR="001C4841" w:rsidRDefault="00FD727F" w:rsidP="001C4841">
            <w:pPr>
              <w:spacing w:before="0" w:after="0" w:line="276" w:lineRule="auto"/>
              <w:ind w:left="317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</w:t>
            </w:r>
            <w:r w:rsidR="00E63DD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ՀՀ, ք</w:t>
            </w:r>
            <w:r w:rsidR="00E63DDA" w:rsidRPr="0008047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E63DD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Երևան, </w:t>
            </w:r>
            <w:r w:rsidR="001C4841" w:rsidRPr="001C4841">
              <w:rPr>
                <w:rFonts w:ascii="GHEA Grapalat" w:hAnsi="GHEA Grapalat"/>
                <w:b/>
                <w:sz w:val="14"/>
                <w:lang w:val="hy-AM"/>
              </w:rPr>
              <w:t>0082</w:t>
            </w:r>
            <w:r w:rsidR="001C4841" w:rsidRPr="001C4841">
              <w:rPr>
                <w:rFonts w:ascii="GHEA Grapalat" w:hAnsi="GHEA Grapalat"/>
                <w:sz w:val="14"/>
                <w:lang w:val="hy-AM"/>
              </w:rPr>
              <w:t xml:space="preserve"> </w:t>
            </w:r>
            <w:r w:rsidR="001C4841" w:rsidRPr="001C4841">
              <w:rPr>
                <w:rFonts w:ascii="GHEA Grapalat" w:hAnsi="GHEA Grapalat"/>
                <w:b/>
                <w:sz w:val="14"/>
                <w:lang w:val="pt-BR"/>
              </w:rPr>
              <w:t>Ծիծեռնակաբերդի</w:t>
            </w:r>
            <w:r w:rsidR="001C4841" w:rsidRPr="001C4841">
              <w:rPr>
                <w:rFonts w:ascii="GHEA Grapalat" w:hAnsi="GHEA Grapalat"/>
                <w:b/>
                <w:sz w:val="14"/>
                <w:lang w:val="hy-AM"/>
              </w:rPr>
              <w:t xml:space="preserve"> </w:t>
            </w:r>
            <w:r w:rsidR="001C4841" w:rsidRPr="001C4841">
              <w:rPr>
                <w:rFonts w:ascii="GHEA Grapalat" w:hAnsi="GHEA Grapalat"/>
                <w:b/>
                <w:sz w:val="14"/>
                <w:lang w:val="pt-BR"/>
              </w:rPr>
              <w:t>խճուղի</w:t>
            </w:r>
            <w:r w:rsidR="001C4841" w:rsidRPr="001C4841">
              <w:rPr>
                <w:rFonts w:ascii="GHEA Grapalat" w:hAnsi="GHEA Grapalat"/>
                <w:b/>
                <w:sz w:val="14"/>
                <w:lang w:val="hy-AM"/>
              </w:rPr>
              <w:t xml:space="preserve"> 8/1</w:t>
            </w:r>
            <w:r w:rsidR="001C4841">
              <w:rPr>
                <w:rFonts w:ascii="GHEA Grapalat" w:hAnsi="GHEA Grapalat"/>
                <w:b/>
                <w:sz w:val="14"/>
                <w:lang w:val="hy-AM"/>
              </w:rPr>
              <w:t xml:space="preserve"> </w:t>
            </w:r>
          </w:p>
          <w:p w14:paraId="5C4DC660" w14:textId="09C026EF" w:rsidR="00E63DDA" w:rsidRPr="001C4841" w:rsidRDefault="00733194" w:rsidP="001C4841">
            <w:pPr>
              <w:spacing w:before="0" w:after="0" w:line="276" w:lineRule="auto"/>
              <w:ind w:left="317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bookmarkStart w:id="0" w:name="_GoBack"/>
            <w:r w:rsidRPr="00777AC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</w:t>
            </w:r>
            <w:r w:rsidR="00777AC2" w:rsidRPr="00777A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098 57-05-60</w:t>
            </w:r>
            <w:bookmarkEnd w:id="0"/>
          </w:p>
        </w:tc>
        <w:tc>
          <w:tcPr>
            <w:tcW w:w="15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04624" w14:textId="1C18D3C4" w:rsidR="00E63DDA" w:rsidRPr="00E63DDA" w:rsidRDefault="00835260" w:rsidP="00E63D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35260">
              <w:rPr>
                <w:rFonts w:ascii="GHEA Grapalat" w:hAnsi="GHEA Grapalat"/>
                <w:b/>
                <w:sz w:val="14"/>
                <w:szCs w:val="14"/>
                <w:lang w:val="hy-AM"/>
              </w:rPr>
              <w:t>sergey.tatoyan.s@gmail.com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4F90D2" w14:textId="598EC78F" w:rsidR="00E63DDA" w:rsidRPr="00A11B77" w:rsidRDefault="00A11B77" w:rsidP="00E63D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1B77">
              <w:rPr>
                <w:rFonts w:ascii="GHEA Grapalat" w:hAnsi="GHEA Grapalat"/>
                <w:b/>
                <w:sz w:val="14"/>
                <w:lang w:val="pt-BR"/>
              </w:rPr>
              <w:t>900018003443</w:t>
            </w:r>
          </w:p>
        </w:tc>
        <w:tc>
          <w:tcPr>
            <w:tcW w:w="2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73958B" w14:textId="6BC70C66" w:rsidR="00E63DDA" w:rsidRPr="00A11B77" w:rsidRDefault="00A11B77" w:rsidP="00E63D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1B77">
              <w:rPr>
                <w:rFonts w:ascii="GHEA Grapalat" w:hAnsi="GHEA Grapalat"/>
                <w:b/>
                <w:sz w:val="14"/>
                <w:lang w:val="pt-BR"/>
              </w:rPr>
              <w:t>01224751</w:t>
            </w:r>
          </w:p>
        </w:tc>
      </w:tr>
      <w:tr w:rsidR="00E63DDA" w:rsidRPr="00E63DDA" w14:paraId="496A046D" w14:textId="77777777" w:rsidTr="00784768">
        <w:trPr>
          <w:trHeight w:val="288"/>
        </w:trPr>
        <w:tc>
          <w:tcPr>
            <w:tcW w:w="11262" w:type="dxa"/>
            <w:gridSpan w:val="23"/>
            <w:shd w:val="clear" w:color="auto" w:fill="99CCFF"/>
            <w:vAlign w:val="center"/>
          </w:tcPr>
          <w:p w14:paraId="393BE26B" w14:textId="77777777" w:rsidR="00E63DDA" w:rsidRPr="008A0E54" w:rsidRDefault="00E63DDA" w:rsidP="00E63D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63DDA" w:rsidRPr="00777AC2" w14:paraId="3863A00B" w14:textId="77777777" w:rsidTr="007847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E63DDA" w:rsidRPr="008A0E54" w:rsidRDefault="00E63DDA" w:rsidP="00E63DD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71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E63DDA" w:rsidRPr="008A0E54" w:rsidRDefault="00E63DDA" w:rsidP="00E63DD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8A0E5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A0E54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63DDA" w:rsidRPr="00777AC2" w14:paraId="485BF528" w14:textId="77777777" w:rsidTr="00784768">
        <w:trPr>
          <w:trHeight w:val="288"/>
        </w:trPr>
        <w:tc>
          <w:tcPr>
            <w:tcW w:w="11262" w:type="dxa"/>
            <w:gridSpan w:val="23"/>
            <w:shd w:val="clear" w:color="auto" w:fill="99CCFF"/>
            <w:vAlign w:val="center"/>
          </w:tcPr>
          <w:p w14:paraId="60FF974B" w14:textId="77777777" w:rsidR="00E63DDA" w:rsidRPr="008A0E54" w:rsidRDefault="00E63DDA" w:rsidP="00E63D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63DDA" w:rsidRPr="00777AC2" w14:paraId="5484FA73" w14:textId="77777777" w:rsidTr="00784768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E63DDA" w:rsidRPr="008A0E54" w:rsidRDefault="00E63DDA" w:rsidP="00E63D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1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7BBE9FFC" w:rsidR="00E63DDA" w:rsidRPr="008A0E54" w:rsidRDefault="00E63DDA" w:rsidP="00E63D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7247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Ընթացակարգին մասնակցելու հրավերն ուղարկվել է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="002A1CA0" w:rsidRPr="00CD55F2">
              <w:rPr>
                <w:rFonts w:ascii="GHEA Grapalat" w:hAnsi="GHEA Grapalat" w:cs="TimesArmenianPSMT"/>
                <w:b/>
                <w:sz w:val="14"/>
                <w:lang w:val="hy-AM"/>
              </w:rPr>
              <w:t xml:space="preserve">ՆԳՆ </w:t>
            </w:r>
            <w:r w:rsidR="002A1CA0" w:rsidRPr="00FA60B3">
              <w:rPr>
                <w:rFonts w:ascii="GHEA Grapalat" w:hAnsi="GHEA Grapalat" w:cs="TimesArmenianPSMT"/>
                <w:b/>
                <w:sz w:val="14"/>
                <w:lang w:val="hy-AM"/>
              </w:rPr>
              <w:t>«</w:t>
            </w:r>
            <w:r w:rsidR="002A1CA0" w:rsidRPr="00CD55F2">
              <w:rPr>
                <w:rFonts w:ascii="GHEA Grapalat" w:hAnsi="GHEA Grapalat" w:cs="TimesArmenianPSMT"/>
                <w:b/>
                <w:sz w:val="14"/>
                <w:lang w:val="hy-AM"/>
              </w:rPr>
              <w:t>ՍՊՏԾ</w:t>
            </w:r>
            <w:r w:rsidR="002A1CA0" w:rsidRPr="00FA60B3">
              <w:rPr>
                <w:rFonts w:ascii="GHEA Grapalat" w:hAnsi="GHEA Grapalat" w:cs="TimesArmenianPSMT"/>
                <w:b/>
                <w:sz w:val="14"/>
                <w:lang w:val="hy-AM"/>
              </w:rPr>
              <w:t xml:space="preserve">»  </w:t>
            </w:r>
            <w:r w:rsidR="002A1CA0" w:rsidRPr="00CD55F2">
              <w:rPr>
                <w:rFonts w:ascii="GHEA Grapalat" w:hAnsi="GHEA Grapalat" w:cs="TimesArmenianPSMT"/>
                <w:b/>
                <w:sz w:val="14"/>
                <w:lang w:val="hy-AM"/>
              </w:rPr>
              <w:t>ՊՈԱԿ</w:t>
            </w:r>
            <w:r w:rsidR="002A1CA0" w:rsidRPr="0047247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552998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–</w:t>
            </w:r>
            <w:r w:rsidRPr="0047247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</w:t>
            </w:r>
            <w:r w:rsidR="00552998">
              <w:rPr>
                <w:rFonts w:ascii="GHEA Grapalat" w:hAnsi="GHEA Grapalat"/>
                <w:b/>
                <w:sz w:val="14"/>
                <w:szCs w:val="14"/>
                <w:lang w:val="hy-AM"/>
              </w:rPr>
              <w:t>։</w:t>
            </w:r>
          </w:p>
        </w:tc>
      </w:tr>
      <w:tr w:rsidR="00E63DDA" w:rsidRPr="00777AC2" w14:paraId="5A7FED5D" w14:textId="77777777" w:rsidTr="00784768">
        <w:trPr>
          <w:trHeight w:val="288"/>
        </w:trPr>
        <w:tc>
          <w:tcPr>
            <w:tcW w:w="11262" w:type="dxa"/>
            <w:gridSpan w:val="23"/>
            <w:shd w:val="clear" w:color="auto" w:fill="99CCFF"/>
            <w:vAlign w:val="center"/>
          </w:tcPr>
          <w:p w14:paraId="0C88E286" w14:textId="77777777" w:rsidR="00E63DDA" w:rsidRPr="008A0E54" w:rsidRDefault="00E63DDA" w:rsidP="00E63D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E63DDA" w:rsidRPr="008A0E54" w:rsidRDefault="00E63DDA" w:rsidP="00E63D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63DDA" w:rsidRPr="00777AC2" w14:paraId="40B30E88" w14:textId="77777777" w:rsidTr="00784768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E63DDA" w:rsidRPr="008A0E54" w:rsidRDefault="00E63DDA" w:rsidP="00E63DD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հայտնաբերվելու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8A0E5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71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D8DD4FE" w:rsidR="00E63DDA" w:rsidRPr="008A0E54" w:rsidRDefault="00E63DDA" w:rsidP="00E63D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lastRenderedPageBreak/>
              <w:t>Գնման գործընթացի շրջանակներում հակաօրինական գործողություններ չեն հայտնաբերվել</w:t>
            </w:r>
          </w:p>
        </w:tc>
      </w:tr>
      <w:tr w:rsidR="00E63DDA" w:rsidRPr="00777AC2" w14:paraId="541BD7F7" w14:textId="77777777" w:rsidTr="00784768">
        <w:trPr>
          <w:trHeight w:val="288"/>
        </w:trPr>
        <w:tc>
          <w:tcPr>
            <w:tcW w:w="11262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63DDA" w:rsidRPr="008A0E54" w:rsidRDefault="00E63DDA" w:rsidP="00E63D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63DDA" w:rsidRPr="00777AC2" w14:paraId="4DE14D25" w14:textId="77777777" w:rsidTr="00784768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E63DDA" w:rsidRPr="008A0E54" w:rsidRDefault="00E63DDA" w:rsidP="00E63DD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8A0E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71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96D44BA" w:rsidR="00E63DDA" w:rsidRPr="008A0E54" w:rsidRDefault="00E63DDA" w:rsidP="00E63D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E63DDA" w:rsidRPr="00777AC2" w14:paraId="1DAD5D5C" w14:textId="77777777" w:rsidTr="00784768">
        <w:trPr>
          <w:trHeight w:val="288"/>
        </w:trPr>
        <w:tc>
          <w:tcPr>
            <w:tcW w:w="11262" w:type="dxa"/>
            <w:gridSpan w:val="23"/>
            <w:shd w:val="clear" w:color="auto" w:fill="99CCFF"/>
            <w:vAlign w:val="center"/>
          </w:tcPr>
          <w:p w14:paraId="57597369" w14:textId="77777777" w:rsidR="00E63DDA" w:rsidRPr="008A0E54" w:rsidRDefault="00E63DDA" w:rsidP="00E63D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63DDA" w:rsidRPr="00993DC4" w14:paraId="5F667D89" w14:textId="77777777" w:rsidTr="00784768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E63DDA" w:rsidRPr="008A0E54" w:rsidRDefault="00E63DDA" w:rsidP="00E63DD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անհրաժեշտ տեղեկություններ</w:t>
            </w:r>
          </w:p>
        </w:tc>
        <w:tc>
          <w:tcPr>
            <w:tcW w:w="871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4852D0D4" w:rsidR="00E63DDA" w:rsidRPr="008A0E54" w:rsidRDefault="00E63DDA" w:rsidP="00E63D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63DDA" w:rsidRPr="00993DC4" w14:paraId="406B68D6" w14:textId="77777777" w:rsidTr="00784768">
        <w:trPr>
          <w:trHeight w:val="288"/>
        </w:trPr>
        <w:tc>
          <w:tcPr>
            <w:tcW w:w="11262" w:type="dxa"/>
            <w:gridSpan w:val="23"/>
            <w:shd w:val="clear" w:color="auto" w:fill="99CCFF"/>
            <w:vAlign w:val="center"/>
          </w:tcPr>
          <w:p w14:paraId="79EAD146" w14:textId="77777777" w:rsidR="00E63DDA" w:rsidRPr="008A0E54" w:rsidRDefault="00E63DDA" w:rsidP="00E63D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63DDA" w:rsidRPr="00993DC4" w14:paraId="1A2BD291" w14:textId="77777777" w:rsidTr="00784768">
        <w:trPr>
          <w:trHeight w:val="227"/>
        </w:trPr>
        <w:tc>
          <w:tcPr>
            <w:tcW w:w="11262" w:type="dxa"/>
            <w:gridSpan w:val="23"/>
            <w:shd w:val="clear" w:color="auto" w:fill="auto"/>
            <w:vAlign w:val="center"/>
          </w:tcPr>
          <w:p w14:paraId="73A19DB3" w14:textId="77777777" w:rsidR="00E63DDA" w:rsidRPr="008A0E54" w:rsidRDefault="00E63DDA" w:rsidP="00E63DD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63DDA" w:rsidRPr="008A0E54" w14:paraId="002AF1AD" w14:textId="77777777" w:rsidTr="00784768">
        <w:trPr>
          <w:trHeight w:val="47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E63DDA" w:rsidRPr="008A0E54" w:rsidRDefault="00E63DDA" w:rsidP="00E63DD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Անուն, Ազգանուն</w:t>
            </w:r>
          </w:p>
        </w:tc>
        <w:tc>
          <w:tcPr>
            <w:tcW w:w="368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E63DDA" w:rsidRPr="008A0E54" w:rsidRDefault="00E63DDA" w:rsidP="00E63DD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Հեռախոս</w:t>
            </w:r>
          </w:p>
        </w:tc>
        <w:tc>
          <w:tcPr>
            <w:tcW w:w="45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E63DDA" w:rsidRPr="008A0E54" w:rsidRDefault="00E63DDA" w:rsidP="00E63DD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A0E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</w:tc>
      </w:tr>
      <w:tr w:rsidR="00E63DDA" w:rsidRPr="008A0E54" w14:paraId="6C6C269C" w14:textId="77777777" w:rsidTr="00784768">
        <w:trPr>
          <w:trHeight w:val="47"/>
        </w:trPr>
        <w:tc>
          <w:tcPr>
            <w:tcW w:w="3040" w:type="dxa"/>
            <w:gridSpan w:val="8"/>
            <w:shd w:val="clear" w:color="auto" w:fill="auto"/>
            <w:vAlign w:val="center"/>
          </w:tcPr>
          <w:p w14:paraId="0A862370" w14:textId="6D095ECE" w:rsidR="00E63DDA" w:rsidRPr="008A0E54" w:rsidRDefault="00E63DDA" w:rsidP="00E63D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Էմմա Ղազարյան</w:t>
            </w:r>
          </w:p>
        </w:tc>
        <w:tc>
          <w:tcPr>
            <w:tcW w:w="3686" w:type="dxa"/>
            <w:gridSpan w:val="9"/>
            <w:shd w:val="clear" w:color="auto" w:fill="auto"/>
            <w:vAlign w:val="center"/>
          </w:tcPr>
          <w:p w14:paraId="570A2BE5" w14:textId="78B5A297" w:rsidR="00E63DDA" w:rsidRPr="008A0E54" w:rsidRDefault="00E63DDA" w:rsidP="00E63D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041 44-19-11</w:t>
            </w: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 w14:paraId="3C42DEDA" w14:textId="4D7FC926" w:rsidR="00E63DDA" w:rsidRPr="008A0E54" w:rsidRDefault="00E63DDA" w:rsidP="00E63D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ashotsk.gnum@inbox.ru</w:t>
            </w:r>
          </w:p>
        </w:tc>
      </w:tr>
    </w:tbl>
    <w:p w14:paraId="1160E497" w14:textId="6BC6E52D" w:rsidR="001021B0" w:rsidRPr="008A0E54" w:rsidRDefault="001021B0" w:rsidP="001A6F6B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8A0E54" w:rsidSect="00AD2223">
      <w:pgSz w:w="11907" w:h="16840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9E1AD" w14:textId="77777777" w:rsidR="00A313C0" w:rsidRDefault="00A313C0" w:rsidP="0022631D">
      <w:pPr>
        <w:spacing w:before="0" w:after="0"/>
      </w:pPr>
      <w:r>
        <w:separator/>
      </w:r>
    </w:p>
  </w:endnote>
  <w:endnote w:type="continuationSeparator" w:id="0">
    <w:p w14:paraId="09DA08DF" w14:textId="77777777" w:rsidR="00A313C0" w:rsidRDefault="00A313C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CEB5E" w14:textId="77777777" w:rsidR="00A313C0" w:rsidRDefault="00A313C0" w:rsidP="0022631D">
      <w:pPr>
        <w:spacing w:before="0" w:after="0"/>
      </w:pPr>
      <w:r>
        <w:separator/>
      </w:r>
    </w:p>
  </w:footnote>
  <w:footnote w:type="continuationSeparator" w:id="0">
    <w:p w14:paraId="59139C8F" w14:textId="77777777" w:rsidR="00A313C0" w:rsidRDefault="00A313C0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9C0F9C"/>
    <w:multiLevelType w:val="hybridMultilevel"/>
    <w:tmpl w:val="C548D27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7EAE"/>
    <w:rsid w:val="00012170"/>
    <w:rsid w:val="00031CAF"/>
    <w:rsid w:val="00044EA8"/>
    <w:rsid w:val="00046CCF"/>
    <w:rsid w:val="00051ECE"/>
    <w:rsid w:val="0007090E"/>
    <w:rsid w:val="00073D66"/>
    <w:rsid w:val="000A61F1"/>
    <w:rsid w:val="000B0199"/>
    <w:rsid w:val="000B026B"/>
    <w:rsid w:val="000D13A7"/>
    <w:rsid w:val="000E4FF1"/>
    <w:rsid w:val="000F376D"/>
    <w:rsid w:val="001021B0"/>
    <w:rsid w:val="0017556A"/>
    <w:rsid w:val="0018422F"/>
    <w:rsid w:val="001A1999"/>
    <w:rsid w:val="001A6F6B"/>
    <w:rsid w:val="001C1BE1"/>
    <w:rsid w:val="001C4841"/>
    <w:rsid w:val="001E0091"/>
    <w:rsid w:val="0022631D"/>
    <w:rsid w:val="00241049"/>
    <w:rsid w:val="00295B92"/>
    <w:rsid w:val="002A1CA0"/>
    <w:rsid w:val="002E4E6F"/>
    <w:rsid w:val="002F16CC"/>
    <w:rsid w:val="002F1FEB"/>
    <w:rsid w:val="00342689"/>
    <w:rsid w:val="00343A67"/>
    <w:rsid w:val="00371B1D"/>
    <w:rsid w:val="003B2758"/>
    <w:rsid w:val="003C79EE"/>
    <w:rsid w:val="003E3D40"/>
    <w:rsid w:val="003E4520"/>
    <w:rsid w:val="003E6978"/>
    <w:rsid w:val="00433E3C"/>
    <w:rsid w:val="00466D5E"/>
    <w:rsid w:val="00472069"/>
    <w:rsid w:val="00474C2F"/>
    <w:rsid w:val="004764CD"/>
    <w:rsid w:val="004875E0"/>
    <w:rsid w:val="004A0280"/>
    <w:rsid w:val="004D078F"/>
    <w:rsid w:val="004E376E"/>
    <w:rsid w:val="004F2DDD"/>
    <w:rsid w:val="004F590C"/>
    <w:rsid w:val="00503BCC"/>
    <w:rsid w:val="00524B12"/>
    <w:rsid w:val="00536BAA"/>
    <w:rsid w:val="00546023"/>
    <w:rsid w:val="00552998"/>
    <w:rsid w:val="005737F9"/>
    <w:rsid w:val="005A1299"/>
    <w:rsid w:val="005B583B"/>
    <w:rsid w:val="005C19A6"/>
    <w:rsid w:val="005C32B2"/>
    <w:rsid w:val="005D5FBD"/>
    <w:rsid w:val="00607C9A"/>
    <w:rsid w:val="00615B96"/>
    <w:rsid w:val="00646760"/>
    <w:rsid w:val="00690ECB"/>
    <w:rsid w:val="00694302"/>
    <w:rsid w:val="006A38B4"/>
    <w:rsid w:val="006B2E21"/>
    <w:rsid w:val="006C0266"/>
    <w:rsid w:val="006E0D92"/>
    <w:rsid w:val="006E1A83"/>
    <w:rsid w:val="006F2779"/>
    <w:rsid w:val="007060FC"/>
    <w:rsid w:val="00733194"/>
    <w:rsid w:val="00745B9C"/>
    <w:rsid w:val="0076359A"/>
    <w:rsid w:val="007732E7"/>
    <w:rsid w:val="00777AC2"/>
    <w:rsid w:val="00784768"/>
    <w:rsid w:val="0078682E"/>
    <w:rsid w:val="007D6D42"/>
    <w:rsid w:val="007E5360"/>
    <w:rsid w:val="0081420B"/>
    <w:rsid w:val="00824301"/>
    <w:rsid w:val="00826096"/>
    <w:rsid w:val="00835053"/>
    <w:rsid w:val="00835260"/>
    <w:rsid w:val="008A0E54"/>
    <w:rsid w:val="008C2239"/>
    <w:rsid w:val="008C4E62"/>
    <w:rsid w:val="008E493A"/>
    <w:rsid w:val="008F4749"/>
    <w:rsid w:val="00903465"/>
    <w:rsid w:val="009169EF"/>
    <w:rsid w:val="0093143F"/>
    <w:rsid w:val="009400F6"/>
    <w:rsid w:val="00942160"/>
    <w:rsid w:val="00993DC4"/>
    <w:rsid w:val="009B0410"/>
    <w:rsid w:val="009C5E0F"/>
    <w:rsid w:val="009E2C4A"/>
    <w:rsid w:val="009E3208"/>
    <w:rsid w:val="009E75FF"/>
    <w:rsid w:val="00A10920"/>
    <w:rsid w:val="00A11B77"/>
    <w:rsid w:val="00A12B75"/>
    <w:rsid w:val="00A306F5"/>
    <w:rsid w:val="00A313C0"/>
    <w:rsid w:val="00A31820"/>
    <w:rsid w:val="00A7296C"/>
    <w:rsid w:val="00AA32E4"/>
    <w:rsid w:val="00AA33CC"/>
    <w:rsid w:val="00AC15B9"/>
    <w:rsid w:val="00AD07B9"/>
    <w:rsid w:val="00AD2223"/>
    <w:rsid w:val="00AD59DC"/>
    <w:rsid w:val="00AE0A9D"/>
    <w:rsid w:val="00B05A9C"/>
    <w:rsid w:val="00B20006"/>
    <w:rsid w:val="00B31E2A"/>
    <w:rsid w:val="00B40F49"/>
    <w:rsid w:val="00B75762"/>
    <w:rsid w:val="00B91DE2"/>
    <w:rsid w:val="00B94EA2"/>
    <w:rsid w:val="00BA03B0"/>
    <w:rsid w:val="00BB0A93"/>
    <w:rsid w:val="00BD3D4E"/>
    <w:rsid w:val="00BD7F60"/>
    <w:rsid w:val="00BF1465"/>
    <w:rsid w:val="00BF4745"/>
    <w:rsid w:val="00C26FFB"/>
    <w:rsid w:val="00C35152"/>
    <w:rsid w:val="00C84DF7"/>
    <w:rsid w:val="00C96337"/>
    <w:rsid w:val="00C96BED"/>
    <w:rsid w:val="00CA2DCC"/>
    <w:rsid w:val="00CB44D2"/>
    <w:rsid w:val="00CC1F23"/>
    <w:rsid w:val="00CD0BE4"/>
    <w:rsid w:val="00CD55F2"/>
    <w:rsid w:val="00CF1F70"/>
    <w:rsid w:val="00D04782"/>
    <w:rsid w:val="00D350DE"/>
    <w:rsid w:val="00D36189"/>
    <w:rsid w:val="00D3743D"/>
    <w:rsid w:val="00D7615C"/>
    <w:rsid w:val="00D80C64"/>
    <w:rsid w:val="00DE06F1"/>
    <w:rsid w:val="00DF2076"/>
    <w:rsid w:val="00E243EA"/>
    <w:rsid w:val="00E33A25"/>
    <w:rsid w:val="00E4188B"/>
    <w:rsid w:val="00E54C4D"/>
    <w:rsid w:val="00E56328"/>
    <w:rsid w:val="00E63DDA"/>
    <w:rsid w:val="00E77C49"/>
    <w:rsid w:val="00E92FD4"/>
    <w:rsid w:val="00E961EF"/>
    <w:rsid w:val="00EA01A2"/>
    <w:rsid w:val="00EA568C"/>
    <w:rsid w:val="00EA767F"/>
    <w:rsid w:val="00EB59EE"/>
    <w:rsid w:val="00EF16D0"/>
    <w:rsid w:val="00F10AFE"/>
    <w:rsid w:val="00F31004"/>
    <w:rsid w:val="00F35048"/>
    <w:rsid w:val="00F64167"/>
    <w:rsid w:val="00F6673B"/>
    <w:rsid w:val="00F77AAD"/>
    <w:rsid w:val="00F8034C"/>
    <w:rsid w:val="00F80D6B"/>
    <w:rsid w:val="00F916C4"/>
    <w:rsid w:val="00FA60B3"/>
    <w:rsid w:val="00FB097B"/>
    <w:rsid w:val="00FD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938BB856-5BB4-42B2-A6C1-8B76E2C4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link w:val="a6"/>
    <w:uiPriority w:val="34"/>
    <w:locked/>
    <w:rsid w:val="00E92FD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87E95-2A30-484C-8CA3-57C56BA4E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ANI</cp:lastModifiedBy>
  <cp:revision>59</cp:revision>
  <cp:lastPrinted>2021-04-06T07:47:00Z</cp:lastPrinted>
  <dcterms:created xsi:type="dcterms:W3CDTF">2021-06-28T12:08:00Z</dcterms:created>
  <dcterms:modified xsi:type="dcterms:W3CDTF">2025-03-07T11:00:00Z</dcterms:modified>
</cp:coreProperties>
</file>